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ascii="??_GB2312" w:hAnsi="??_GB2312" w:cs="??_GB2312"/>
          <w:sz w:val="32"/>
          <w:szCs w:val="32"/>
        </w:rPr>
      </w:pPr>
    </w:p>
    <w:p>
      <w:pPr>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2019</w:t>
      </w:r>
      <w:r>
        <w:rPr>
          <w:rFonts w:hint="eastAsia" w:ascii="方正小标宋简体" w:hAnsi="方正小标宋简体" w:eastAsia="方正小标宋简体" w:cs="方正小标宋简体"/>
          <w:sz w:val="40"/>
          <w:szCs w:val="40"/>
        </w:rPr>
        <w:t>年</w:t>
      </w:r>
      <w:r>
        <w:rPr>
          <w:rFonts w:hint="eastAsia" w:ascii="方正小标宋简体" w:hAnsi="方正小标宋简体" w:eastAsia="方正小标宋简体" w:cs="方正小标宋简体"/>
          <w:sz w:val="40"/>
          <w:szCs w:val="40"/>
          <w:lang w:val="en-US" w:eastAsia="zh-CN"/>
        </w:rPr>
        <w:t>中共鹿邑县委巡察工作领导小组办公室</w:t>
      </w:r>
    </w:p>
    <w:p>
      <w:pPr>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部门预算公开</w:t>
      </w:r>
    </w:p>
    <w:p>
      <w:pPr>
        <w:jc w:val="center"/>
        <w:rPr>
          <w:rFonts w:hint="eastAsia" w:ascii="方正小标宋简体" w:hAnsi="方正小标宋简体" w:eastAsia="方正小标宋简体" w:cs="方正小标宋简体"/>
          <w:sz w:val="40"/>
          <w:szCs w:val="40"/>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ind w:firstLine="640" w:firstLineChars="200"/>
        <w:jc w:val="center"/>
        <w:rPr>
          <w:rFonts w:ascii="??_GB2312" w:hAnsi="??_GB2312" w:cs="??_GB2312"/>
          <w:sz w:val="32"/>
          <w:szCs w:val="32"/>
        </w:rPr>
      </w:pPr>
    </w:p>
    <w:p>
      <w:pPr>
        <w:jc w:val="center"/>
        <w:rPr>
          <w:rFonts w:hint="eastAsia" w:ascii="宋体" w:hAnsi="宋体" w:cs="宋体"/>
          <w:b/>
          <w:bCs/>
          <w:sz w:val="48"/>
          <w:szCs w:val="48"/>
          <w:lang w:eastAsia="zh-CN"/>
        </w:rPr>
      </w:pPr>
    </w:p>
    <w:p>
      <w:pPr>
        <w:jc w:val="center"/>
        <w:rPr>
          <w:rFonts w:hint="eastAsia" w:ascii="宋体" w:hAnsi="宋体" w:cs="宋体"/>
          <w:b/>
          <w:bCs/>
          <w:sz w:val="48"/>
          <w:szCs w:val="48"/>
          <w:lang w:eastAsia="zh-CN"/>
        </w:rPr>
      </w:pPr>
    </w:p>
    <w:p>
      <w:pPr>
        <w:jc w:val="center"/>
        <w:rPr>
          <w:rFonts w:hint="eastAsia" w:ascii="宋体" w:hAnsi="宋体" w:cs="宋体"/>
          <w:b/>
          <w:bCs/>
          <w:sz w:val="48"/>
          <w:szCs w:val="48"/>
          <w:lang w:eastAsia="zh-CN"/>
        </w:rPr>
      </w:pPr>
    </w:p>
    <w:p>
      <w:pPr>
        <w:jc w:val="center"/>
        <w:rPr>
          <w:rFonts w:hint="eastAsia" w:ascii="宋体" w:eastAsia="宋体" w:cs="宋体"/>
          <w:b/>
          <w:bCs/>
          <w:sz w:val="48"/>
          <w:szCs w:val="48"/>
          <w:lang w:val="en-US" w:eastAsia="zh-CN"/>
        </w:rPr>
      </w:pPr>
      <w:r>
        <w:rPr>
          <w:rFonts w:hint="eastAsia" w:ascii="宋体" w:hAnsi="宋体" w:cs="宋体"/>
          <w:b/>
          <w:bCs/>
          <w:sz w:val="48"/>
          <w:szCs w:val="48"/>
          <w:lang w:eastAsia="zh-CN"/>
        </w:rPr>
        <w:t>2019</w:t>
      </w:r>
      <w:r>
        <w:rPr>
          <w:rFonts w:hint="eastAsia" w:ascii="宋体" w:hAnsi="宋体" w:cs="宋体"/>
          <w:b/>
          <w:bCs/>
          <w:sz w:val="48"/>
          <w:szCs w:val="48"/>
        </w:rPr>
        <w:t>年</w:t>
      </w:r>
      <w:r>
        <w:rPr>
          <w:rFonts w:hint="eastAsia" w:ascii="宋体" w:hAnsi="宋体" w:cs="宋体"/>
          <w:b/>
          <w:bCs/>
          <w:sz w:val="48"/>
          <w:szCs w:val="48"/>
          <w:lang w:val="en-US" w:eastAsia="zh-CN"/>
        </w:rPr>
        <w:t>3月</w:t>
      </w:r>
    </w:p>
    <w:p>
      <w:pPr>
        <w:jc w:val="both"/>
        <w:rPr>
          <w:rFonts w:hint="eastAsia" w:ascii="黑体" w:hAnsi="黑体" w:eastAsia="黑体"/>
          <w:b/>
          <w:bCs/>
          <w:sz w:val="40"/>
          <w:szCs w:val="40"/>
        </w:rPr>
      </w:pPr>
    </w:p>
    <w:p>
      <w:pPr>
        <w:jc w:val="both"/>
        <w:rPr>
          <w:rFonts w:hint="eastAsia" w:ascii="黑体" w:hAnsi="黑体" w:eastAsia="黑体"/>
          <w:b/>
          <w:bCs/>
          <w:sz w:val="40"/>
          <w:szCs w:val="40"/>
        </w:rPr>
      </w:pPr>
    </w:p>
    <w:p>
      <w:pPr>
        <w:jc w:val="center"/>
        <w:rPr>
          <w:rFonts w:ascii="黑体" w:hAnsi="黑体" w:eastAsia="黑体"/>
          <w:b/>
          <w:bCs/>
          <w:sz w:val="40"/>
          <w:szCs w:val="40"/>
        </w:rPr>
      </w:pPr>
      <w:r>
        <w:rPr>
          <w:rFonts w:hint="eastAsia" w:ascii="黑体" w:hAnsi="黑体" w:eastAsia="黑体"/>
          <w:b/>
          <w:bCs/>
          <w:sz w:val="40"/>
          <w:szCs w:val="40"/>
        </w:rPr>
        <w:t>目</w:t>
      </w:r>
      <w:r>
        <w:rPr>
          <w:rFonts w:ascii="黑体" w:hAnsi="黑体" w:eastAsia="黑体"/>
          <w:b/>
          <w:bCs/>
          <w:sz w:val="40"/>
          <w:szCs w:val="40"/>
        </w:rPr>
        <w:t xml:space="preserve">  </w:t>
      </w:r>
      <w:r>
        <w:rPr>
          <w:rFonts w:hint="eastAsia" w:ascii="黑体" w:hAnsi="黑体" w:eastAsia="黑体"/>
          <w:b/>
          <w:bCs/>
          <w:sz w:val="40"/>
          <w:szCs w:val="40"/>
        </w:rPr>
        <w:t>录</w:t>
      </w:r>
    </w:p>
    <w:p>
      <w:pPr>
        <w:ind w:firstLine="200" w:firstLineChars="200"/>
        <w:jc w:val="center"/>
        <w:rPr>
          <w:rFonts w:ascii="??_GB2312" w:hAnsi="??_GB2312" w:cs="??_GB2312"/>
          <w:sz w:val="10"/>
          <w:szCs w:val="10"/>
        </w:rPr>
      </w:pPr>
    </w:p>
    <w:p>
      <w:pPr>
        <w:ind w:firstLine="643" w:firstLineChars="200"/>
        <w:rPr>
          <w:rFonts w:ascii="??_GB2312" w:hAnsi="??_GB2312" w:cs="??_GB2312"/>
          <w:b/>
          <w:bCs/>
          <w:sz w:val="32"/>
          <w:szCs w:val="32"/>
        </w:rPr>
      </w:pPr>
      <w:r>
        <w:rPr>
          <w:rFonts w:hint="eastAsia" w:ascii="宋体" w:hAnsi="宋体" w:cs="宋体"/>
          <w:b/>
          <w:bCs/>
          <w:sz w:val="32"/>
          <w:szCs w:val="32"/>
        </w:rPr>
        <w:t>第一部分：县委巡察办部门概况</w:t>
      </w:r>
    </w:p>
    <w:p>
      <w:pPr>
        <w:numPr>
          <w:ilvl w:val="0"/>
          <w:numId w:val="1"/>
        </w:numPr>
        <w:ind w:firstLine="640" w:firstLineChars="200"/>
        <w:rPr>
          <w:rFonts w:ascii="??_GB2312" w:hAnsi="??_GB2312" w:cs="??_GB2312"/>
          <w:sz w:val="32"/>
          <w:szCs w:val="32"/>
        </w:rPr>
      </w:pPr>
      <w:r>
        <w:rPr>
          <w:rFonts w:hint="eastAsia" w:ascii="宋体" w:hAnsi="宋体" w:cs="宋体"/>
          <w:sz w:val="32"/>
          <w:szCs w:val="32"/>
        </w:rPr>
        <w:t>主要职能</w:t>
      </w:r>
    </w:p>
    <w:p>
      <w:pPr>
        <w:numPr>
          <w:ilvl w:val="0"/>
          <w:numId w:val="1"/>
        </w:numPr>
        <w:ind w:firstLine="640" w:firstLineChars="200"/>
        <w:rPr>
          <w:rFonts w:ascii="??_GB2312" w:hAnsi="??_GB2312" w:cs="??_GB2312"/>
          <w:sz w:val="32"/>
          <w:szCs w:val="32"/>
        </w:rPr>
      </w:pPr>
      <w:r>
        <w:rPr>
          <w:rFonts w:hint="eastAsia" w:ascii="宋体" w:hAnsi="宋体" w:cs="宋体"/>
          <w:sz w:val="32"/>
          <w:szCs w:val="32"/>
        </w:rPr>
        <w:t>部门预算单位构成</w:t>
      </w:r>
    </w:p>
    <w:p>
      <w:pPr>
        <w:ind w:firstLine="643" w:firstLineChars="200"/>
        <w:rPr>
          <w:rFonts w:ascii="??_GB2312" w:hAnsi="??_GB2312" w:cs="??_GB2312"/>
          <w:b/>
          <w:bCs/>
          <w:sz w:val="32"/>
          <w:szCs w:val="32"/>
        </w:rPr>
      </w:pPr>
      <w:r>
        <w:rPr>
          <w:rFonts w:hint="eastAsia" w:ascii="宋体" w:hAnsi="宋体" w:cs="宋体"/>
          <w:b/>
          <w:bCs/>
          <w:sz w:val="32"/>
          <w:szCs w:val="32"/>
        </w:rPr>
        <w:t>第二部分：县委巡察办部门</w:t>
      </w:r>
      <w:r>
        <w:rPr>
          <w:rFonts w:hint="eastAsia" w:ascii="??_GB2312" w:hAnsi="??_GB2312" w:cs="??_GB2312"/>
          <w:b/>
          <w:bCs/>
          <w:sz w:val="32"/>
          <w:szCs w:val="32"/>
          <w:lang w:eastAsia="zh-CN"/>
        </w:rPr>
        <w:t>2019</w:t>
      </w:r>
      <w:r>
        <w:rPr>
          <w:rFonts w:hint="eastAsia" w:ascii="宋体" w:hAnsi="宋体" w:cs="宋体"/>
          <w:b/>
          <w:bCs/>
          <w:sz w:val="32"/>
          <w:szCs w:val="32"/>
        </w:rPr>
        <w:t>年预算情况说明</w:t>
      </w:r>
    </w:p>
    <w:p>
      <w:pPr>
        <w:ind w:firstLine="643" w:firstLineChars="200"/>
        <w:rPr>
          <w:rFonts w:ascii="??_GB2312" w:hAnsi="??_GB2312" w:cs="??_GB2312"/>
          <w:b/>
          <w:bCs/>
          <w:sz w:val="32"/>
          <w:szCs w:val="32"/>
        </w:rPr>
      </w:pPr>
      <w:r>
        <w:rPr>
          <w:rFonts w:hint="eastAsia" w:ascii="宋体" w:hAnsi="宋体" w:cs="宋体"/>
          <w:b/>
          <w:bCs/>
          <w:sz w:val="32"/>
          <w:szCs w:val="32"/>
        </w:rPr>
        <w:t>第三部分：名词解释</w:t>
      </w:r>
    </w:p>
    <w:p>
      <w:pPr>
        <w:ind w:firstLine="640" w:firstLineChars="200"/>
        <w:rPr>
          <w:rFonts w:ascii="??_GB2312" w:hAnsi="??_GB2312" w:cs="??_GB2312"/>
          <w:kern w:val="0"/>
          <w:sz w:val="32"/>
          <w:szCs w:val="32"/>
        </w:rPr>
      </w:pPr>
      <w:r>
        <w:rPr>
          <w:rFonts w:hint="eastAsia" w:ascii="宋体" w:hAnsi="宋体" w:cs="宋体"/>
          <w:sz w:val="32"/>
          <w:szCs w:val="32"/>
        </w:rPr>
        <w:t>附件</w:t>
      </w:r>
      <w:bookmarkStart w:id="0" w:name="OLE_LINK4"/>
      <w:bookmarkStart w:id="1" w:name="OLE_LINK6"/>
      <w:bookmarkStart w:id="2" w:name="OLE_LINK5"/>
      <w:r>
        <w:rPr>
          <w:rFonts w:hint="eastAsia" w:ascii="宋体" w:hAnsi="宋体" w:cs="宋体"/>
          <w:sz w:val="32"/>
          <w:szCs w:val="32"/>
          <w:lang w:eastAsia="zh-CN"/>
        </w:rPr>
        <w:t>：</w:t>
      </w:r>
      <w:r>
        <w:rPr>
          <w:rFonts w:hint="eastAsia" w:ascii="宋体" w:hAnsi="宋体" w:cs="宋体"/>
          <w:sz w:val="32"/>
          <w:szCs w:val="32"/>
        </w:rPr>
        <w:t>巡察办</w:t>
      </w:r>
      <w:r>
        <w:rPr>
          <w:rFonts w:hint="eastAsia" w:ascii="??_GB2312" w:hAnsi="??_GB2312" w:cs="??_GB2312"/>
          <w:kern w:val="0"/>
          <w:sz w:val="32"/>
          <w:szCs w:val="32"/>
          <w:lang w:eastAsia="zh-CN"/>
        </w:rPr>
        <w:t>2019</w:t>
      </w:r>
      <w:r>
        <w:rPr>
          <w:rFonts w:hint="eastAsia" w:ascii="宋体" w:hAnsi="宋体" w:cs="宋体"/>
          <w:kern w:val="0"/>
          <w:sz w:val="32"/>
          <w:szCs w:val="32"/>
        </w:rPr>
        <w:t>年部门预算公开报表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一、年部门收支总体情况表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二、部门收入总体情况表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三、年部门支出总体情况表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四、财政拨款收支总体情况表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五、一般公共预算支出情况表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六、支出经济分类汇总表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七、一般公共预算基本支出情况表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八、一般公共预算</w:t>
      </w:r>
      <w:r>
        <w:rPr>
          <w:rFonts w:ascii="??_GB2312" w:hAnsi="??_GB2312" w:cs="??_GB2312"/>
          <w:kern w:val="0"/>
          <w:sz w:val="32"/>
          <w:szCs w:val="32"/>
        </w:rPr>
        <w:t>“</w:t>
      </w:r>
      <w:r>
        <w:rPr>
          <w:rFonts w:hint="eastAsia" w:ascii="宋体" w:hAnsi="宋体" w:cs="宋体"/>
          <w:kern w:val="0"/>
          <w:sz w:val="32"/>
          <w:szCs w:val="32"/>
        </w:rPr>
        <w:t>三公</w:t>
      </w:r>
      <w:r>
        <w:rPr>
          <w:rFonts w:ascii="??_GB2312" w:hAnsi="??_GB2312" w:cs="??_GB2312"/>
          <w:kern w:val="0"/>
          <w:sz w:val="32"/>
          <w:szCs w:val="32"/>
        </w:rPr>
        <w:t>”</w:t>
      </w:r>
      <w:r>
        <w:rPr>
          <w:rFonts w:hint="eastAsia" w:ascii="宋体" w:hAnsi="宋体" w:cs="宋体"/>
          <w:kern w:val="0"/>
          <w:sz w:val="32"/>
          <w:szCs w:val="32"/>
        </w:rPr>
        <w:t>经费支出情况表</w:t>
      </w:r>
    </w:p>
    <w:p>
      <w:pPr>
        <w:autoSpaceDE w:val="0"/>
        <w:autoSpaceDN w:val="0"/>
        <w:adjustRightInd w:val="0"/>
        <w:ind w:firstLine="640" w:firstLineChars="200"/>
        <w:jc w:val="left"/>
        <w:rPr>
          <w:rFonts w:ascii="??_GB2312" w:hAnsi="??_GB2312" w:cs="??_GB2312"/>
          <w:kern w:val="0"/>
          <w:sz w:val="32"/>
          <w:szCs w:val="32"/>
        </w:rPr>
      </w:pPr>
      <w:r>
        <w:rPr>
          <w:rFonts w:hint="eastAsia" w:ascii="宋体" w:hAnsi="宋体" w:cs="宋体"/>
          <w:kern w:val="0"/>
          <w:sz w:val="32"/>
          <w:szCs w:val="32"/>
        </w:rPr>
        <w:t>九、政府性基金预算支出情况表</w:t>
      </w:r>
    </w:p>
    <w:p>
      <w:pPr>
        <w:autoSpaceDE w:val="0"/>
        <w:autoSpaceDN w:val="0"/>
        <w:adjustRightInd w:val="0"/>
        <w:ind w:firstLine="640" w:firstLineChars="200"/>
        <w:jc w:val="left"/>
        <w:rPr>
          <w:rFonts w:ascii="??_GB2312" w:hAnsi="??_GB2312" w:cs="??_GB2312"/>
          <w:kern w:val="0"/>
          <w:sz w:val="32"/>
          <w:szCs w:val="32"/>
        </w:rPr>
      </w:pPr>
    </w:p>
    <w:p>
      <w:pPr>
        <w:autoSpaceDE w:val="0"/>
        <w:autoSpaceDN w:val="0"/>
        <w:adjustRightInd w:val="0"/>
        <w:ind w:firstLine="640" w:firstLineChars="200"/>
        <w:jc w:val="left"/>
        <w:rPr>
          <w:rFonts w:ascii="??_GB2312" w:hAnsi="??_GB2312" w:cs="??_GB2312"/>
          <w:kern w:val="0"/>
          <w:sz w:val="32"/>
          <w:szCs w:val="32"/>
        </w:rPr>
      </w:pPr>
    </w:p>
    <w:bookmarkEnd w:id="0"/>
    <w:bookmarkEnd w:id="1"/>
    <w:bookmarkEnd w:id="2"/>
    <w:p>
      <w:pPr>
        <w:ind w:firstLine="640" w:firstLineChars="200"/>
        <w:rPr>
          <w:rFonts w:ascii="??_GB2312" w:hAnsi="??_GB2312" w:cs="??_GB2312"/>
          <w:sz w:val="32"/>
          <w:szCs w:val="32"/>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第一部分</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县委巡察办部门概况</w:t>
      </w:r>
    </w:p>
    <w:p>
      <w:pPr>
        <w:numPr>
          <w:ilvl w:val="0"/>
          <w:numId w:val="2"/>
        </w:numPr>
        <w:ind w:firstLine="640" w:firstLineChars="200"/>
        <w:rPr>
          <w:rFonts w:ascii="黑体" w:hAnsi="黑体" w:eastAsia="黑体"/>
          <w:sz w:val="32"/>
          <w:szCs w:val="32"/>
        </w:rPr>
      </w:pPr>
      <w:r>
        <w:rPr>
          <w:rFonts w:hint="eastAsia" w:ascii="黑体" w:hAnsi="黑体" w:eastAsia="黑体"/>
          <w:sz w:val="32"/>
          <w:szCs w:val="32"/>
        </w:rPr>
        <w:t>主要职能</w:t>
      </w:r>
    </w:p>
    <w:p>
      <w:pPr>
        <w:numPr>
          <w:ilvl w:val="0"/>
          <w:numId w:val="3"/>
        </w:numPr>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机构设置情况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巡察办是</w:t>
      </w:r>
      <w:r>
        <w:rPr>
          <w:rFonts w:hint="eastAsia" w:ascii="仿宋" w:hAnsi="仿宋" w:eastAsia="仿宋" w:cs="仿宋"/>
          <w:sz w:val="32"/>
          <w:szCs w:val="32"/>
          <w:lang w:eastAsia="zh-CN"/>
        </w:rPr>
        <w:t>县委巡察工作领导小组日常办事机构，为</w:t>
      </w:r>
      <w:r>
        <w:rPr>
          <w:rFonts w:hint="eastAsia" w:ascii="仿宋" w:hAnsi="仿宋" w:eastAsia="仿宋" w:cs="仿宋"/>
          <w:sz w:val="32"/>
          <w:szCs w:val="32"/>
        </w:rPr>
        <w:t>县委工作部门，设在县纪委</w:t>
      </w:r>
      <w:r>
        <w:rPr>
          <w:rFonts w:hint="eastAsia" w:ascii="仿宋" w:hAnsi="仿宋" w:eastAsia="仿宋" w:cs="仿宋"/>
          <w:sz w:val="32"/>
          <w:szCs w:val="32"/>
          <w:lang w:eastAsia="zh-CN"/>
        </w:rPr>
        <w:t>。机构规格为</w:t>
      </w:r>
      <w:r>
        <w:rPr>
          <w:rFonts w:hint="eastAsia" w:ascii="仿宋" w:hAnsi="仿宋" w:eastAsia="仿宋" w:cs="仿宋"/>
          <w:sz w:val="32"/>
          <w:szCs w:val="32"/>
        </w:rPr>
        <w:t>正科级单位。共有编制38人</w:t>
      </w:r>
      <w:r>
        <w:rPr>
          <w:rFonts w:hint="eastAsia" w:ascii="仿宋" w:hAnsi="仿宋" w:eastAsia="仿宋" w:cs="仿宋"/>
          <w:sz w:val="32"/>
          <w:szCs w:val="32"/>
          <w:lang w:eastAsia="zh-CN"/>
        </w:rPr>
        <w:t>（</w:t>
      </w:r>
      <w:r>
        <w:rPr>
          <w:rFonts w:hint="eastAsia" w:ascii="仿宋" w:hAnsi="仿宋" w:eastAsia="仿宋" w:cs="仿宋"/>
          <w:sz w:val="32"/>
          <w:szCs w:val="32"/>
        </w:rPr>
        <w:t>其中：行政编制38个，事业编制0个，在职人员29人，离退休人员0人</w:t>
      </w:r>
      <w:r>
        <w:rPr>
          <w:rFonts w:hint="eastAsia" w:ascii="仿宋" w:hAnsi="仿宋" w:eastAsia="仿宋" w:cs="仿宋"/>
          <w:sz w:val="32"/>
          <w:szCs w:val="32"/>
          <w:lang w:eastAsia="zh-CN"/>
        </w:rPr>
        <w:t>），</w:t>
      </w:r>
      <w:r>
        <w:rPr>
          <w:rFonts w:hint="eastAsia" w:ascii="仿宋" w:hAnsi="仿宋" w:eastAsia="仿宋" w:cs="仿宋"/>
          <w:sz w:val="32"/>
          <w:szCs w:val="32"/>
        </w:rPr>
        <w:t>内设2个科室</w:t>
      </w:r>
      <w:r>
        <w:rPr>
          <w:rFonts w:hint="eastAsia" w:ascii="仿宋" w:hAnsi="仿宋" w:eastAsia="仿宋" w:cs="仿宋"/>
          <w:sz w:val="32"/>
          <w:szCs w:val="32"/>
          <w:lang w:eastAsia="zh-CN"/>
        </w:rPr>
        <w:t>（综合科、督查科）</w:t>
      </w:r>
      <w:r>
        <w:rPr>
          <w:rFonts w:hint="eastAsia" w:ascii="仿宋" w:hAnsi="仿宋" w:eastAsia="仿宋" w:cs="仿宋"/>
          <w:sz w:val="32"/>
          <w:szCs w:val="32"/>
        </w:rPr>
        <w:t>和5个巡察组</w:t>
      </w:r>
      <w:r>
        <w:rPr>
          <w:rFonts w:hint="eastAsia" w:ascii="仿宋" w:hAnsi="仿宋" w:eastAsia="仿宋" w:cs="仿宋"/>
          <w:sz w:val="32"/>
          <w:szCs w:val="32"/>
          <w:lang w:eastAsia="zh-CN"/>
        </w:rPr>
        <w:t>（规格为正科级）</w:t>
      </w:r>
      <w:r>
        <w:rPr>
          <w:rFonts w:hint="eastAsia" w:ascii="仿宋" w:hAnsi="仿宋" w:eastAsia="仿宋" w:cs="仿宋"/>
          <w:sz w:val="32"/>
          <w:szCs w:val="32"/>
        </w:rPr>
        <w:t>，所属事业单位0个。</w:t>
      </w:r>
    </w:p>
    <w:p>
      <w:pPr>
        <w:numPr>
          <w:ilvl w:val="0"/>
          <w:numId w:val="4"/>
        </w:numPr>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部门职责</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研究提出巡察工作的政策法规及配套制度、巡察工作计划和方案。</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开展常规和专项巡察工作，移交问题线索，提出巡察整改意见，督办整改工作。</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承办省委巡视办和市委巡察办交办事项，督办省委巡视组和市委巡察组交办事项办理情况。</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参加或配合省委巡视组和市委巡察组开展的巡视巡察工作。</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服务省、市开展的异地交叉巡察工作。</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组织开展巡察村居工作。</w:t>
      </w:r>
    </w:p>
    <w:p>
      <w:pPr>
        <w:numPr>
          <w:ilvl w:val="0"/>
          <w:numId w:val="5"/>
        </w:numPr>
        <w:ind w:firstLine="640" w:firstLineChars="200"/>
        <w:rPr>
          <w:rFonts w:hint="eastAsia" w:ascii="仿宋" w:hAnsi="仿宋" w:eastAsia="仿宋" w:cs="仿宋"/>
          <w:sz w:val="32"/>
          <w:szCs w:val="32"/>
        </w:rPr>
      </w:pPr>
      <w:r>
        <w:rPr>
          <w:rFonts w:hint="eastAsia" w:ascii="仿宋" w:hAnsi="仿宋" w:eastAsia="仿宋" w:cs="仿宋"/>
          <w:sz w:val="32"/>
          <w:szCs w:val="32"/>
        </w:rPr>
        <w:t>承办县委巡察工作领导小组和县纪委监委、县委组织部领导交办的其他事项。</w:t>
      </w:r>
    </w:p>
    <w:p>
      <w:pPr>
        <w:numPr>
          <w:ilvl w:val="0"/>
          <w:numId w:val="5"/>
        </w:numPr>
        <w:ind w:firstLine="640" w:firstLineChars="200"/>
        <w:rPr>
          <w:rFonts w:ascii="??_GB2312" w:hAnsi="??_GB2312" w:cs="??_GB2312"/>
          <w:sz w:val="32"/>
          <w:szCs w:val="32"/>
        </w:rPr>
      </w:pPr>
      <w:r>
        <w:rPr>
          <w:rFonts w:hint="eastAsia" w:ascii="仿宋" w:hAnsi="仿宋" w:eastAsia="仿宋" w:cs="仿宋"/>
          <w:sz w:val="32"/>
          <w:szCs w:val="32"/>
        </w:rPr>
        <w:t>承办县委交办事项。</w:t>
      </w:r>
    </w:p>
    <w:p>
      <w:pPr>
        <w:numPr>
          <w:ilvl w:val="0"/>
          <w:numId w:val="6"/>
        </w:numPr>
        <w:ind w:firstLine="640" w:firstLineChars="200"/>
        <w:rPr>
          <w:rFonts w:ascii="黑体" w:hAnsi="黑体" w:eastAsia="黑体"/>
          <w:sz w:val="32"/>
          <w:szCs w:val="32"/>
        </w:rPr>
      </w:pPr>
      <w:r>
        <w:rPr>
          <w:rFonts w:hint="eastAsia" w:ascii="黑体" w:hAnsi="黑体" w:eastAsia="黑体"/>
          <w:sz w:val="32"/>
          <w:szCs w:val="32"/>
        </w:rPr>
        <w:t>县委巡察办部门预算单位构成</w:t>
      </w:r>
    </w:p>
    <w:p>
      <w:pPr>
        <w:ind w:firstLine="640" w:firstLineChars="200"/>
        <w:rPr>
          <w:rFonts w:ascii="??_GB2312" w:hAnsi="??_GB2312" w:cs="??_GB2312"/>
          <w:sz w:val="32"/>
          <w:szCs w:val="32"/>
        </w:rPr>
      </w:pPr>
      <w:r>
        <w:rPr>
          <w:rFonts w:hint="eastAsia" w:ascii="仿宋" w:hAnsi="仿宋" w:eastAsia="仿宋" w:cs="仿宋"/>
          <w:sz w:val="32"/>
          <w:szCs w:val="32"/>
        </w:rPr>
        <w:t>县委巡察办为一级预算单位，部门预算</w:t>
      </w:r>
      <w:r>
        <w:rPr>
          <w:rFonts w:hint="eastAsia" w:ascii="仿宋" w:hAnsi="仿宋" w:eastAsia="仿宋" w:cs="仿宋"/>
          <w:sz w:val="32"/>
          <w:szCs w:val="32"/>
          <w:lang w:eastAsia="zh-CN"/>
        </w:rPr>
        <w:t>为本级预算</w:t>
      </w:r>
      <w:r>
        <w:rPr>
          <w:rFonts w:hint="eastAsia" w:ascii="仿宋" w:hAnsi="仿宋" w:eastAsia="仿宋" w:cs="仿宋"/>
          <w:sz w:val="32"/>
          <w:szCs w:val="32"/>
        </w:rPr>
        <w:t>。</w:t>
      </w:r>
    </w:p>
    <w:p>
      <w:pPr>
        <w:autoSpaceDE w:val="0"/>
        <w:autoSpaceDN w:val="0"/>
        <w:adjustRightInd w:val="0"/>
        <w:ind w:firstLine="640" w:firstLineChars="200"/>
        <w:jc w:val="left"/>
        <w:rPr>
          <w:rFonts w:ascii="??_GB2312" w:hAnsi="??_GB2312" w:cs="??_GB2312"/>
          <w:kern w:val="0"/>
          <w:sz w:val="32"/>
          <w:szCs w:val="32"/>
        </w:rPr>
      </w:pPr>
      <w:r>
        <w:rPr>
          <w:rFonts w:ascii="??_GB2312" w:hAnsi="??_GB2312" w:cs="??_GB2312"/>
          <w:kern w:val="0"/>
          <w:sz w:val="32"/>
          <w:szCs w:val="32"/>
        </w:rPr>
        <w:t xml:space="preserve"> </w:t>
      </w:r>
    </w:p>
    <w:p>
      <w:pPr>
        <w:autoSpaceDE w:val="0"/>
        <w:autoSpaceDN w:val="0"/>
        <w:adjustRightInd w:val="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第二部分</w:t>
      </w:r>
    </w:p>
    <w:p>
      <w:pPr>
        <w:autoSpaceDE w:val="0"/>
        <w:autoSpaceDN w:val="0"/>
        <w:adjustRightInd w:val="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县委巡察办</w:t>
      </w:r>
      <w:r>
        <w:rPr>
          <w:rFonts w:hint="eastAsia" w:ascii="方正小标宋简体" w:hAnsi="方正小标宋简体" w:eastAsia="方正小标宋简体" w:cs="方正小标宋简体"/>
          <w:kern w:val="0"/>
          <w:sz w:val="36"/>
          <w:szCs w:val="36"/>
          <w:lang w:eastAsia="zh-CN"/>
        </w:rPr>
        <w:t>2019</w:t>
      </w:r>
      <w:r>
        <w:rPr>
          <w:rFonts w:hint="eastAsia" w:ascii="方正小标宋简体" w:hAnsi="方正小标宋简体" w:eastAsia="方正小标宋简体" w:cs="方正小标宋简体"/>
          <w:kern w:val="0"/>
          <w:sz w:val="36"/>
          <w:szCs w:val="36"/>
        </w:rPr>
        <w:t>年部门预算情况说明</w:t>
      </w:r>
    </w:p>
    <w:p>
      <w:pPr>
        <w:autoSpaceDE w:val="0"/>
        <w:autoSpaceDN w:val="0"/>
        <w:adjustRightInd w:val="0"/>
        <w:jc w:val="center"/>
        <w:rPr>
          <w:rFonts w:ascii="方正小标宋简体" w:hAnsi="方正小标宋简体" w:eastAsia="方正小标宋简体" w:cs="方正小标宋简体"/>
          <w:kern w:val="0"/>
          <w:sz w:val="10"/>
          <w:szCs w:val="10"/>
        </w:rPr>
      </w:pP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一、收入支出预算总体情况说明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收入总计</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 xml:space="preserve"> 万元，</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支出总计</w:t>
      </w:r>
      <w:r>
        <w:rPr>
          <w:rFonts w:hint="eastAsia" w:ascii="仿宋" w:hAnsi="仿宋" w:eastAsia="仿宋" w:cs="仿宋"/>
          <w:kern w:val="0"/>
          <w:sz w:val="32"/>
          <w:szCs w:val="32"/>
          <w:lang w:val="en-US" w:eastAsia="zh-CN"/>
        </w:rPr>
        <w:t>460.1</w:t>
      </w:r>
      <w:r>
        <w:rPr>
          <w:rFonts w:hint="eastAsia" w:ascii="仿宋" w:hAnsi="仿宋" w:eastAsia="仿宋" w:cs="仿宋"/>
          <w:kern w:val="0"/>
          <w:sz w:val="32"/>
          <w:szCs w:val="32"/>
        </w:rPr>
        <w:t xml:space="preserve"> 万元，与201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 xml:space="preserve"> 年相比，收、支总计各增加了</w:t>
      </w:r>
      <w:r>
        <w:rPr>
          <w:rFonts w:hint="eastAsia" w:ascii="仿宋" w:hAnsi="仿宋" w:eastAsia="仿宋" w:cs="仿宋"/>
          <w:kern w:val="0"/>
          <w:sz w:val="32"/>
          <w:szCs w:val="32"/>
          <w:lang w:val="en-US" w:eastAsia="zh-CN"/>
        </w:rPr>
        <w:t>102.24</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28.56</w:t>
      </w:r>
      <w:r>
        <w:rPr>
          <w:rFonts w:hint="eastAsia" w:ascii="仿宋" w:hAnsi="仿宋" w:eastAsia="仿宋" w:cs="仿宋"/>
          <w:kern w:val="0"/>
          <w:sz w:val="32"/>
          <w:szCs w:val="32"/>
        </w:rPr>
        <w:t>%。主要原因：</w:t>
      </w:r>
      <w:r>
        <w:rPr>
          <w:rFonts w:hint="eastAsia" w:ascii="仿宋" w:hAnsi="仿宋" w:eastAsia="仿宋" w:cs="仿宋"/>
          <w:kern w:val="0"/>
          <w:sz w:val="32"/>
          <w:szCs w:val="32"/>
          <w:lang w:eastAsia="zh-CN"/>
        </w:rPr>
        <w:t>一是人员工资、社保等经费的提高；二是全市开展异地交叉巡察工作，新增异地巡察组食宿等费；三是年度内开展巡察村居工作</w:t>
      </w:r>
      <w:r>
        <w:rPr>
          <w:rFonts w:hint="eastAsia" w:ascii="仿宋" w:hAnsi="仿宋" w:eastAsia="仿宋" w:cs="仿宋"/>
          <w:kern w:val="0"/>
          <w:sz w:val="32"/>
          <w:szCs w:val="32"/>
        </w:rPr>
        <w:t>。</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二、收入预算总体情况说明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收入合计</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万元，其中：一般公共预算收入</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万元。政府性基金预算收入（含上级追加转移支付）0万元；其他收入0万元。</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三、支出预算总体情况说明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预算</w:t>
      </w:r>
      <w:r>
        <w:rPr>
          <w:rFonts w:hint="eastAsia" w:ascii="仿宋" w:hAnsi="仿宋" w:eastAsia="仿宋" w:cs="仿宋"/>
          <w:kern w:val="0"/>
          <w:sz w:val="32"/>
          <w:szCs w:val="32"/>
        </w:rPr>
        <w:t>支出合计</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万元，其中：基本支出</w:t>
      </w:r>
      <w:r>
        <w:rPr>
          <w:rFonts w:hint="eastAsia" w:ascii="仿宋" w:hAnsi="仿宋" w:eastAsia="仿宋" w:cs="仿宋"/>
          <w:kern w:val="0"/>
          <w:sz w:val="32"/>
          <w:szCs w:val="32"/>
          <w:lang w:val="en-US" w:eastAsia="zh-CN"/>
        </w:rPr>
        <w:t>230.19</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50.01</w:t>
      </w:r>
      <w:r>
        <w:rPr>
          <w:rFonts w:hint="eastAsia" w:ascii="仿宋" w:hAnsi="仿宋" w:eastAsia="仿宋" w:cs="仿宋"/>
          <w:kern w:val="0"/>
          <w:sz w:val="32"/>
          <w:szCs w:val="32"/>
        </w:rPr>
        <w:t>%；项目支出</w:t>
      </w:r>
      <w:r>
        <w:rPr>
          <w:rFonts w:hint="eastAsia" w:ascii="仿宋" w:hAnsi="仿宋" w:eastAsia="仿宋" w:cs="仿宋"/>
          <w:kern w:val="0"/>
          <w:sz w:val="32"/>
          <w:szCs w:val="32"/>
          <w:lang w:val="en-US" w:eastAsia="zh-CN"/>
        </w:rPr>
        <w:t>230.00</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49.99</w:t>
      </w:r>
      <w:r>
        <w:rPr>
          <w:rFonts w:hint="eastAsia" w:ascii="仿宋" w:hAnsi="仿宋" w:eastAsia="仿宋" w:cs="仿宋"/>
          <w:kern w:val="0"/>
          <w:sz w:val="32"/>
          <w:szCs w:val="32"/>
        </w:rPr>
        <w:t>%。</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四、财政拨款收入支出预算总体情况说明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 xml:space="preserve"> 年</w:t>
      </w:r>
      <w:r>
        <w:rPr>
          <w:rFonts w:hint="eastAsia" w:ascii="仿宋" w:hAnsi="仿宋" w:eastAsia="仿宋" w:cs="仿宋"/>
          <w:bCs/>
          <w:kern w:val="0"/>
          <w:sz w:val="32"/>
          <w:szCs w:val="32"/>
        </w:rPr>
        <w:t>财政拨款收入支出预算</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万元。与201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年相比，</w:t>
      </w:r>
      <w:r>
        <w:rPr>
          <w:rFonts w:hint="eastAsia" w:ascii="仿宋" w:hAnsi="仿宋" w:eastAsia="仿宋" w:cs="仿宋"/>
          <w:bCs/>
          <w:kern w:val="0"/>
          <w:sz w:val="32"/>
          <w:szCs w:val="32"/>
        </w:rPr>
        <w:t>财政拨款收入支出预算</w:t>
      </w:r>
      <w:r>
        <w:rPr>
          <w:rFonts w:hint="eastAsia" w:ascii="仿宋" w:hAnsi="仿宋" w:eastAsia="仿宋" w:cs="仿宋"/>
          <w:kern w:val="0"/>
          <w:sz w:val="32"/>
          <w:szCs w:val="32"/>
        </w:rPr>
        <w:t>增加</w:t>
      </w:r>
      <w:r>
        <w:rPr>
          <w:rFonts w:hint="eastAsia" w:ascii="仿宋" w:hAnsi="仿宋" w:eastAsia="仿宋" w:cs="仿宋"/>
          <w:kern w:val="0"/>
          <w:sz w:val="32"/>
          <w:szCs w:val="32"/>
          <w:lang w:val="en-US" w:eastAsia="zh-CN"/>
        </w:rPr>
        <w:t>102.24</w:t>
      </w:r>
      <w:r>
        <w:rPr>
          <w:rFonts w:hint="eastAsia" w:ascii="仿宋" w:hAnsi="仿宋" w:eastAsia="仿宋" w:cs="仿宋"/>
          <w:kern w:val="0"/>
          <w:sz w:val="32"/>
          <w:szCs w:val="32"/>
        </w:rPr>
        <w:t>万元，增长</w:t>
      </w:r>
      <w:r>
        <w:rPr>
          <w:rFonts w:hint="eastAsia" w:ascii="仿宋" w:hAnsi="仿宋" w:eastAsia="仿宋" w:cs="仿宋"/>
          <w:kern w:val="0"/>
          <w:sz w:val="32"/>
          <w:szCs w:val="32"/>
          <w:lang w:val="en-US" w:eastAsia="zh-CN"/>
        </w:rPr>
        <w:t>28.56</w:t>
      </w:r>
      <w:r>
        <w:rPr>
          <w:rFonts w:hint="eastAsia" w:ascii="仿宋" w:hAnsi="仿宋" w:eastAsia="仿宋" w:cs="仿宋"/>
          <w:kern w:val="0"/>
          <w:sz w:val="32"/>
          <w:szCs w:val="32"/>
        </w:rPr>
        <w:t>%，主要原因：</w:t>
      </w:r>
      <w:r>
        <w:rPr>
          <w:rFonts w:hint="eastAsia" w:ascii="仿宋" w:hAnsi="仿宋" w:eastAsia="仿宋" w:cs="仿宋"/>
          <w:kern w:val="0"/>
          <w:sz w:val="32"/>
          <w:szCs w:val="32"/>
          <w:lang w:eastAsia="zh-CN"/>
        </w:rPr>
        <w:t>一是人员工资、社保等经费的提高；二是全市开展异地交叉巡察工作，新增异地巡察组食宿等费；三是年度内开展巡察村居工作</w:t>
      </w:r>
      <w:r>
        <w:rPr>
          <w:rFonts w:hint="eastAsia" w:ascii="仿宋" w:hAnsi="仿宋" w:eastAsia="仿宋" w:cs="仿宋"/>
          <w:kern w:val="0"/>
          <w:sz w:val="32"/>
          <w:szCs w:val="32"/>
        </w:rPr>
        <w:t>。</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五、一般公共预算支出预算情况说明</w:t>
      </w:r>
    </w:p>
    <w:p>
      <w:pPr>
        <w:ind w:firstLine="480" w:firstLineChars="150"/>
        <w:jc w:val="left"/>
        <w:rPr>
          <w:rFonts w:ascii="宋体" w:cs="宋体"/>
          <w:sz w:val="20"/>
          <w:szCs w:val="20"/>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ascii="仿宋" w:hAnsi="仿宋" w:eastAsia="仿宋" w:cs="仿宋"/>
          <w:kern w:val="0"/>
          <w:sz w:val="32"/>
          <w:szCs w:val="32"/>
        </w:rPr>
        <w:t xml:space="preserve"> </w:t>
      </w:r>
      <w:r>
        <w:rPr>
          <w:rFonts w:hint="eastAsia" w:ascii="仿宋" w:hAnsi="仿宋" w:eastAsia="仿宋" w:cs="仿宋"/>
          <w:kern w:val="0"/>
          <w:sz w:val="32"/>
          <w:szCs w:val="32"/>
        </w:rPr>
        <w:t>年一般公共预算支出年初预算</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万元。主要用于以下方面：</w:t>
      </w:r>
      <w:r>
        <w:rPr>
          <w:rFonts w:hint="eastAsia" w:ascii="仿宋" w:hAnsi="仿宋" w:eastAsia="仿宋"/>
          <w:sz w:val="32"/>
          <w:szCs w:val="32"/>
        </w:rPr>
        <w:t>其他政府办公厅（室）及相关机构事务</w:t>
      </w:r>
      <w:r>
        <w:rPr>
          <w:rFonts w:ascii="仿宋" w:hAnsi="仿宋" w:eastAsia="仿宋"/>
          <w:sz w:val="32"/>
          <w:szCs w:val="32"/>
        </w:rPr>
        <w:t>(</w:t>
      </w:r>
      <w:r>
        <w:rPr>
          <w:rFonts w:hint="eastAsia" w:ascii="仿宋" w:hAnsi="仿宋" w:eastAsia="仿宋"/>
          <w:sz w:val="32"/>
          <w:szCs w:val="32"/>
        </w:rPr>
        <w:t>类</w:t>
      </w:r>
      <w:r>
        <w:rPr>
          <w:rFonts w:ascii="仿宋" w:hAnsi="仿宋" w:eastAsia="仿宋"/>
          <w:sz w:val="32"/>
          <w:szCs w:val="32"/>
        </w:rPr>
        <w:t>)</w:t>
      </w:r>
      <w:r>
        <w:rPr>
          <w:rFonts w:hint="eastAsia" w:ascii="仿宋" w:hAnsi="仿宋" w:eastAsia="仿宋"/>
          <w:sz w:val="32"/>
          <w:szCs w:val="32"/>
        </w:rPr>
        <w:t>支出</w:t>
      </w:r>
      <w:r>
        <w:rPr>
          <w:rFonts w:hint="eastAsia" w:ascii="仿宋" w:hAnsi="仿宋" w:eastAsia="仿宋"/>
          <w:sz w:val="32"/>
          <w:szCs w:val="32"/>
          <w:lang w:val="en-US" w:eastAsia="zh-CN"/>
        </w:rPr>
        <w:t>210.00</w:t>
      </w:r>
      <w:r>
        <w:rPr>
          <w:rFonts w:hint="eastAsia" w:ascii="仿宋" w:hAnsi="仿宋" w:eastAsia="仿宋"/>
          <w:sz w:val="32"/>
          <w:szCs w:val="32"/>
        </w:rPr>
        <w:t>万元，占</w:t>
      </w:r>
      <w:r>
        <w:rPr>
          <w:rFonts w:hint="eastAsia" w:ascii="仿宋" w:hAnsi="仿宋" w:eastAsia="仿宋"/>
          <w:sz w:val="32"/>
          <w:szCs w:val="32"/>
          <w:lang w:val="en-US" w:eastAsia="zh-CN"/>
        </w:rPr>
        <w:t>45.63</w:t>
      </w:r>
      <w:r>
        <w:rPr>
          <w:rFonts w:ascii="仿宋" w:hAnsi="仿宋" w:eastAsia="仿宋"/>
          <w:sz w:val="32"/>
          <w:szCs w:val="32"/>
        </w:rPr>
        <w:t>%</w:t>
      </w:r>
      <w:r>
        <w:rPr>
          <w:rFonts w:hint="eastAsia" w:ascii="仿宋" w:hAnsi="仿宋" w:eastAsia="仿宋"/>
          <w:sz w:val="32"/>
          <w:szCs w:val="32"/>
        </w:rPr>
        <w:t>，行政运行（类）支出</w:t>
      </w:r>
      <w:r>
        <w:rPr>
          <w:rFonts w:hint="eastAsia" w:ascii="仿宋" w:hAnsi="仿宋" w:eastAsia="仿宋"/>
          <w:sz w:val="32"/>
          <w:szCs w:val="32"/>
          <w:lang w:val="en-US" w:eastAsia="zh-CN"/>
        </w:rPr>
        <w:t>211.09</w:t>
      </w:r>
      <w:r>
        <w:rPr>
          <w:rFonts w:hint="eastAsia" w:ascii="仿宋" w:hAnsi="仿宋" w:eastAsia="仿宋"/>
          <w:sz w:val="32"/>
          <w:szCs w:val="32"/>
        </w:rPr>
        <w:t>万元，占</w:t>
      </w:r>
      <w:r>
        <w:rPr>
          <w:rFonts w:hint="eastAsia" w:ascii="仿宋" w:hAnsi="仿宋" w:eastAsia="仿宋"/>
          <w:sz w:val="32"/>
          <w:szCs w:val="32"/>
          <w:lang w:val="en-US" w:eastAsia="zh-CN"/>
        </w:rPr>
        <w:t>45.87</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s="仿宋"/>
          <w:kern w:val="0"/>
          <w:sz w:val="32"/>
          <w:szCs w:val="32"/>
        </w:rPr>
        <w:t>社会保障和就业（类）支出</w:t>
      </w:r>
      <w:r>
        <w:rPr>
          <w:rFonts w:hint="eastAsia" w:ascii="仿宋" w:hAnsi="仿宋" w:eastAsia="仿宋" w:cs="仿宋"/>
          <w:kern w:val="0"/>
          <w:sz w:val="32"/>
          <w:szCs w:val="32"/>
          <w:lang w:val="en-US" w:eastAsia="zh-CN"/>
        </w:rPr>
        <w:t>30.12</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6.50</w:t>
      </w:r>
      <w:r>
        <w:rPr>
          <w:rFonts w:ascii="仿宋" w:hAnsi="仿宋" w:eastAsia="仿宋" w:cs="仿宋"/>
          <w:kern w:val="0"/>
          <w:sz w:val="32"/>
          <w:szCs w:val="32"/>
        </w:rPr>
        <w:t>%</w:t>
      </w:r>
      <w:r>
        <w:rPr>
          <w:rFonts w:hint="eastAsia" w:ascii="仿宋" w:hAnsi="仿宋" w:eastAsia="仿宋" w:cs="仿宋"/>
          <w:kern w:val="0"/>
          <w:sz w:val="32"/>
          <w:szCs w:val="32"/>
        </w:rPr>
        <w:t>，</w:t>
      </w:r>
      <w:r>
        <w:rPr>
          <w:rFonts w:hint="eastAsia" w:ascii="仿宋" w:hAnsi="仿宋" w:eastAsia="仿宋"/>
          <w:sz w:val="32"/>
          <w:szCs w:val="32"/>
        </w:rPr>
        <w:t>住房公积金（类）支出</w:t>
      </w:r>
      <w:r>
        <w:rPr>
          <w:rFonts w:hint="eastAsia" w:ascii="仿宋" w:hAnsi="仿宋" w:eastAsia="仿宋"/>
          <w:sz w:val="32"/>
          <w:szCs w:val="32"/>
          <w:lang w:val="en-US" w:eastAsia="zh-CN"/>
        </w:rPr>
        <w:t>8.98</w:t>
      </w:r>
      <w:r>
        <w:rPr>
          <w:rFonts w:hint="eastAsia" w:ascii="仿宋" w:hAnsi="仿宋" w:eastAsia="仿宋"/>
          <w:sz w:val="32"/>
          <w:szCs w:val="32"/>
        </w:rPr>
        <w:t>万元，占</w:t>
      </w:r>
      <w:r>
        <w:rPr>
          <w:rFonts w:hint="eastAsia" w:ascii="仿宋" w:hAnsi="仿宋" w:eastAsia="仿宋"/>
          <w:sz w:val="32"/>
          <w:szCs w:val="32"/>
          <w:lang w:val="en-US" w:eastAsia="zh-CN"/>
        </w:rPr>
        <w:t>2.0</w:t>
      </w:r>
      <w:r>
        <w:rPr>
          <w:rFonts w:ascii="仿宋" w:hAnsi="仿宋" w:eastAsia="仿宋"/>
          <w:sz w:val="32"/>
          <w:szCs w:val="32"/>
        </w:rPr>
        <w:t>%</w:t>
      </w:r>
      <w:r>
        <w:rPr>
          <w:rFonts w:hint="eastAsia" w:ascii="仿宋" w:hAnsi="仿宋" w:eastAsia="仿宋"/>
          <w:sz w:val="32"/>
          <w:szCs w:val="32"/>
        </w:rPr>
        <w:t>。</w:t>
      </w:r>
    </w:p>
    <w:p>
      <w:pPr>
        <w:autoSpaceDE w:val="0"/>
        <w:autoSpaceDN w:val="0"/>
        <w:adjustRightInd w:val="0"/>
        <w:ind w:firstLine="640" w:firstLineChars="200"/>
        <w:jc w:val="left"/>
        <w:rPr>
          <w:rFonts w:ascii="黑体" w:hAnsi="黑体" w:eastAsia="黑体"/>
          <w:kern w:val="0"/>
          <w:sz w:val="32"/>
          <w:szCs w:val="32"/>
        </w:rPr>
      </w:pPr>
      <w:r>
        <w:rPr>
          <w:rFonts w:hint="eastAsia" w:ascii="黑体" w:hAnsi="黑体" w:eastAsia="黑体"/>
          <w:kern w:val="0"/>
          <w:sz w:val="32"/>
          <w:szCs w:val="32"/>
        </w:rPr>
        <w:t>六、支出预算经济分类情况说明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 xml:space="preserve"> 年预算支出</w:t>
      </w:r>
      <w:r>
        <w:rPr>
          <w:rFonts w:hint="eastAsia" w:ascii="仿宋" w:hAnsi="仿宋" w:eastAsia="仿宋" w:cs="仿宋"/>
          <w:kern w:val="0"/>
          <w:sz w:val="32"/>
          <w:szCs w:val="32"/>
          <w:lang w:val="en-US" w:eastAsia="zh-CN"/>
        </w:rPr>
        <w:t>460.19</w:t>
      </w:r>
      <w:r>
        <w:rPr>
          <w:rFonts w:hint="eastAsia" w:ascii="仿宋" w:hAnsi="仿宋" w:eastAsia="仿宋" w:cs="仿宋"/>
          <w:kern w:val="0"/>
          <w:sz w:val="32"/>
          <w:szCs w:val="32"/>
        </w:rPr>
        <w:t>万元，其中：人员经费</w:t>
      </w:r>
      <w:r>
        <w:rPr>
          <w:rFonts w:hint="eastAsia" w:ascii="仿宋" w:hAnsi="仿宋" w:eastAsia="仿宋" w:cs="仿宋"/>
          <w:kern w:val="0"/>
          <w:sz w:val="32"/>
          <w:szCs w:val="32"/>
          <w:lang w:val="en-US" w:eastAsia="zh-CN"/>
        </w:rPr>
        <w:t>171.23</w:t>
      </w:r>
      <w:r>
        <w:rPr>
          <w:rFonts w:hint="eastAsia" w:ascii="仿宋" w:hAnsi="仿宋" w:eastAsia="仿宋" w:cs="仿宋"/>
          <w:kern w:val="0"/>
          <w:sz w:val="32"/>
          <w:szCs w:val="32"/>
        </w:rPr>
        <w:t>万元，主要包括：基本工资、津贴补贴、奖金、绩效工资、机关事业单位基本养老保险缴费、职工基本医疗保险缴费、其他社会保障缴费、住房公积金、其他工资福利支出、退休费、生活补助等；公用经费</w:t>
      </w:r>
      <w:r>
        <w:rPr>
          <w:rFonts w:hint="eastAsia" w:ascii="仿宋" w:hAnsi="仿宋" w:eastAsia="仿宋" w:cs="仿宋"/>
          <w:kern w:val="0"/>
          <w:sz w:val="32"/>
          <w:szCs w:val="32"/>
          <w:lang w:val="en-US" w:eastAsia="zh-CN"/>
        </w:rPr>
        <w:t>58.96</w:t>
      </w:r>
      <w:r>
        <w:rPr>
          <w:rFonts w:hint="eastAsia" w:ascii="仿宋" w:hAnsi="仿宋" w:eastAsia="仿宋" w:cs="仿宋"/>
          <w:kern w:val="0"/>
          <w:sz w:val="32"/>
          <w:szCs w:val="32"/>
        </w:rPr>
        <w:t>万元，主要包括：</w:t>
      </w:r>
      <w:r>
        <w:rPr>
          <w:rFonts w:hint="eastAsia" w:ascii="仿宋" w:hAnsi="仿宋" w:eastAsia="仿宋" w:cs="仿宋"/>
          <w:kern w:val="0"/>
          <w:sz w:val="32"/>
          <w:szCs w:val="32"/>
          <w:lang w:eastAsia="zh-CN"/>
        </w:rPr>
        <w:t>日常办公所需的</w:t>
      </w:r>
      <w:r>
        <w:rPr>
          <w:rFonts w:hint="eastAsia" w:ascii="仿宋" w:hAnsi="仿宋" w:eastAsia="仿宋" w:cs="仿宋"/>
          <w:kern w:val="0"/>
          <w:sz w:val="32"/>
          <w:szCs w:val="32"/>
        </w:rPr>
        <w:t>办公费、印刷费、手续费、水费、电费、邮电费、差旅费、维修（护）费、租赁费、培训费、公务接待费、其他交通费用、其他商品和服务支出等；项目经费</w:t>
      </w:r>
      <w:r>
        <w:rPr>
          <w:rFonts w:hint="eastAsia" w:ascii="仿宋" w:hAnsi="仿宋" w:eastAsia="仿宋" w:cs="仿宋"/>
          <w:kern w:val="0"/>
          <w:sz w:val="32"/>
          <w:szCs w:val="32"/>
          <w:lang w:val="en-US" w:eastAsia="zh-CN"/>
        </w:rPr>
        <w:t>230.00</w:t>
      </w:r>
      <w:r>
        <w:rPr>
          <w:rFonts w:hint="eastAsia" w:ascii="仿宋" w:hAnsi="仿宋" w:eastAsia="仿宋" w:cs="仿宋"/>
          <w:kern w:val="0"/>
          <w:sz w:val="32"/>
          <w:szCs w:val="32"/>
        </w:rPr>
        <w:t>万元，主要是</w:t>
      </w:r>
      <w:r>
        <w:rPr>
          <w:rFonts w:hint="eastAsia" w:ascii="仿宋" w:hAnsi="仿宋" w:eastAsia="仿宋" w:cs="仿宋"/>
          <w:kern w:val="0"/>
          <w:sz w:val="32"/>
          <w:szCs w:val="32"/>
          <w:lang w:eastAsia="zh-CN"/>
        </w:rPr>
        <w:t>开展巡察工作所需的</w:t>
      </w:r>
      <w:r>
        <w:rPr>
          <w:rFonts w:hint="eastAsia" w:ascii="仿宋" w:hAnsi="仿宋" w:eastAsia="仿宋" w:cs="仿宋"/>
          <w:kern w:val="0"/>
          <w:sz w:val="32"/>
          <w:szCs w:val="32"/>
        </w:rPr>
        <w:t>办公费、印刷费、水费、电费、邮电费、差旅费、维修（护）费、租赁费、会议费、培训费、公务接待费、劳务费、委托业务费、其他交通费用、其他商品和服务支出、生活补助、办公设备购置、专用设备购置、大型修缮、其他资本性支出等。</w:t>
      </w:r>
    </w:p>
    <w:p>
      <w:pPr>
        <w:autoSpaceDE w:val="0"/>
        <w:autoSpaceDN w:val="0"/>
        <w:adjustRightInd w:val="0"/>
        <w:ind w:firstLine="640" w:firstLineChars="200"/>
        <w:jc w:val="left"/>
        <w:rPr>
          <w:rFonts w:ascii="黑体" w:hAnsi="黑体" w:eastAsia="黑体"/>
          <w:bCs/>
          <w:kern w:val="0"/>
          <w:sz w:val="32"/>
          <w:szCs w:val="32"/>
        </w:rPr>
      </w:pPr>
      <w:r>
        <w:rPr>
          <w:rFonts w:hint="eastAsia" w:ascii="黑体" w:hAnsi="黑体" w:eastAsia="黑体"/>
          <w:bCs/>
          <w:kern w:val="0"/>
          <w:sz w:val="32"/>
          <w:szCs w:val="32"/>
        </w:rPr>
        <w:t>七、一般公共预算基本支出预算情况说明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一般公共预算</w:t>
      </w:r>
      <w:r>
        <w:rPr>
          <w:rFonts w:hint="eastAsia" w:ascii="仿宋" w:hAnsi="仿宋" w:eastAsia="仿宋" w:cs="仿宋"/>
          <w:bCs/>
          <w:kern w:val="0"/>
          <w:sz w:val="32"/>
          <w:szCs w:val="32"/>
        </w:rPr>
        <w:t>基本</w:t>
      </w:r>
      <w:r>
        <w:rPr>
          <w:rFonts w:hint="eastAsia" w:ascii="仿宋" w:hAnsi="仿宋" w:eastAsia="仿宋" w:cs="仿宋"/>
          <w:kern w:val="0"/>
          <w:sz w:val="32"/>
          <w:szCs w:val="32"/>
        </w:rPr>
        <w:t>支出合计</w:t>
      </w:r>
      <w:r>
        <w:rPr>
          <w:rFonts w:hint="eastAsia" w:ascii="仿宋" w:hAnsi="仿宋" w:eastAsia="仿宋" w:cs="仿宋"/>
          <w:kern w:val="0"/>
          <w:sz w:val="32"/>
          <w:szCs w:val="32"/>
          <w:lang w:val="en-US" w:eastAsia="zh-CN"/>
        </w:rPr>
        <w:t>230.19</w:t>
      </w:r>
      <w:r>
        <w:rPr>
          <w:rFonts w:hint="eastAsia" w:ascii="仿宋" w:hAnsi="仿宋" w:eastAsia="仿宋" w:cs="仿宋"/>
          <w:kern w:val="0"/>
          <w:sz w:val="32"/>
          <w:szCs w:val="32"/>
        </w:rPr>
        <w:t>万元，其中工资福利性支出</w:t>
      </w:r>
      <w:r>
        <w:rPr>
          <w:rFonts w:hint="eastAsia" w:ascii="仿宋" w:hAnsi="仿宋" w:eastAsia="仿宋" w:cs="仿宋"/>
          <w:kern w:val="0"/>
          <w:sz w:val="32"/>
          <w:szCs w:val="32"/>
          <w:lang w:val="en-US" w:eastAsia="zh-CN"/>
        </w:rPr>
        <w:t>171.23</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74.39</w:t>
      </w:r>
      <w:r>
        <w:rPr>
          <w:rFonts w:hint="eastAsia" w:ascii="仿宋" w:hAnsi="仿宋" w:eastAsia="仿宋" w:cs="仿宋"/>
          <w:kern w:val="0"/>
          <w:sz w:val="32"/>
          <w:szCs w:val="32"/>
        </w:rPr>
        <w:t>%；商品和服务支出</w:t>
      </w:r>
      <w:r>
        <w:rPr>
          <w:rFonts w:hint="eastAsia" w:ascii="仿宋" w:hAnsi="仿宋" w:eastAsia="仿宋" w:cs="仿宋"/>
          <w:kern w:val="0"/>
          <w:sz w:val="32"/>
          <w:szCs w:val="32"/>
          <w:lang w:val="en-US" w:eastAsia="zh-CN"/>
        </w:rPr>
        <w:t>58.96</w:t>
      </w:r>
      <w:r>
        <w:rPr>
          <w:rFonts w:hint="eastAsia" w:ascii="仿宋" w:hAnsi="仿宋" w:eastAsia="仿宋" w:cs="仿宋"/>
          <w:kern w:val="0"/>
          <w:sz w:val="32"/>
          <w:szCs w:val="32"/>
        </w:rPr>
        <w:t>万元，占</w:t>
      </w:r>
      <w:r>
        <w:rPr>
          <w:rFonts w:hint="eastAsia" w:ascii="仿宋" w:hAnsi="仿宋" w:eastAsia="仿宋" w:cs="仿宋"/>
          <w:kern w:val="0"/>
          <w:sz w:val="32"/>
          <w:szCs w:val="32"/>
          <w:lang w:val="en-US" w:eastAsia="zh-CN"/>
        </w:rPr>
        <w:t>25.61</w:t>
      </w:r>
      <w:r>
        <w:rPr>
          <w:rFonts w:hint="eastAsia" w:ascii="仿宋" w:hAnsi="仿宋" w:eastAsia="仿宋" w:cs="仿宋"/>
          <w:kern w:val="0"/>
          <w:sz w:val="32"/>
          <w:szCs w:val="32"/>
        </w:rPr>
        <w:t>%。比201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158.18</w:t>
      </w:r>
      <w:r>
        <w:rPr>
          <w:rFonts w:hint="eastAsia" w:ascii="仿宋" w:hAnsi="仿宋" w:eastAsia="仿宋" w:cs="仿宋"/>
          <w:kern w:val="0"/>
          <w:sz w:val="32"/>
          <w:szCs w:val="32"/>
        </w:rPr>
        <w:t>万元增长，上升</w:t>
      </w:r>
      <w:r>
        <w:rPr>
          <w:rFonts w:hint="eastAsia" w:ascii="仿宋" w:hAnsi="仿宋" w:eastAsia="仿宋" w:cs="仿宋"/>
          <w:kern w:val="0"/>
          <w:sz w:val="32"/>
          <w:szCs w:val="32"/>
          <w:lang w:val="en-US" w:eastAsia="zh-CN"/>
        </w:rPr>
        <w:t>45.52</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工资和社保费等人员经费增加</w:t>
      </w:r>
      <w:r>
        <w:rPr>
          <w:rFonts w:hint="eastAsia" w:ascii="仿宋" w:hAnsi="仿宋" w:eastAsia="仿宋" w:cs="仿宋"/>
          <w:sz w:val="32"/>
          <w:szCs w:val="32"/>
        </w:rPr>
        <w:t>。</w:t>
      </w:r>
    </w:p>
    <w:p>
      <w:pPr>
        <w:autoSpaceDE w:val="0"/>
        <w:autoSpaceDN w:val="0"/>
        <w:adjustRightInd w:val="0"/>
        <w:ind w:firstLine="640" w:firstLineChars="200"/>
        <w:jc w:val="left"/>
        <w:rPr>
          <w:rFonts w:ascii="黑体" w:hAnsi="黑体" w:eastAsia="黑体"/>
          <w:bCs/>
          <w:kern w:val="0"/>
          <w:sz w:val="32"/>
          <w:szCs w:val="32"/>
        </w:rPr>
      </w:pPr>
      <w:r>
        <w:rPr>
          <w:rFonts w:hint="eastAsia" w:ascii="黑体" w:hAnsi="黑体" w:eastAsia="黑体"/>
          <w:bCs/>
          <w:kern w:val="0"/>
          <w:sz w:val="32"/>
          <w:szCs w:val="32"/>
        </w:rPr>
        <w:t>八、政府性基金预算支出预算情况说明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县委巡察办</w:t>
      </w:r>
      <w:r>
        <w:rPr>
          <w:rFonts w:hint="eastAsia" w:ascii="仿宋" w:hAnsi="仿宋" w:eastAsia="仿宋" w:cs="仿宋"/>
          <w:sz w:val="32"/>
          <w:szCs w:val="32"/>
          <w:lang w:eastAsia="zh-CN"/>
        </w:rPr>
        <w:t>2019</w:t>
      </w:r>
      <w:r>
        <w:rPr>
          <w:rFonts w:hint="eastAsia" w:ascii="仿宋" w:hAnsi="仿宋" w:eastAsia="仿宋" w:cs="仿宋"/>
          <w:sz w:val="32"/>
          <w:szCs w:val="32"/>
        </w:rPr>
        <w:t>年</w:t>
      </w:r>
      <w:r>
        <w:rPr>
          <w:rFonts w:hint="eastAsia" w:ascii="仿宋" w:hAnsi="仿宋" w:eastAsia="仿宋" w:cs="仿宋"/>
          <w:sz w:val="32"/>
          <w:szCs w:val="32"/>
          <w:lang w:eastAsia="zh-CN"/>
        </w:rPr>
        <w:t>无</w:t>
      </w:r>
      <w:r>
        <w:rPr>
          <w:rFonts w:hint="eastAsia" w:ascii="仿宋" w:hAnsi="仿宋" w:eastAsia="仿宋" w:cs="仿宋"/>
          <w:sz w:val="32"/>
          <w:szCs w:val="32"/>
        </w:rPr>
        <w:t>政府性基金预算。</w:t>
      </w:r>
    </w:p>
    <w:p>
      <w:pPr>
        <w:autoSpaceDE w:val="0"/>
        <w:autoSpaceDN w:val="0"/>
        <w:adjustRightInd w:val="0"/>
        <w:ind w:firstLine="640" w:firstLineChars="200"/>
        <w:jc w:val="left"/>
        <w:rPr>
          <w:rFonts w:ascii="黑体" w:hAnsi="黑体" w:eastAsia="黑体"/>
          <w:bCs/>
          <w:kern w:val="0"/>
          <w:sz w:val="32"/>
          <w:szCs w:val="32"/>
        </w:rPr>
      </w:pPr>
      <w:r>
        <w:rPr>
          <w:rFonts w:hint="eastAsia" w:ascii="黑体" w:hAnsi="黑体" w:eastAsia="黑体"/>
          <w:bCs/>
          <w:kern w:val="0"/>
          <w:sz w:val="32"/>
          <w:szCs w:val="32"/>
        </w:rPr>
        <w:t>九、“三公”经费支出预算情况说明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年“三公”经费支出预算数为</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万元，比201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5万元增长100%</w:t>
      </w:r>
      <w:r>
        <w:rPr>
          <w:rFonts w:hint="eastAsia" w:ascii="仿宋" w:hAnsi="仿宋" w:eastAsia="仿宋" w:cs="仿宋"/>
          <w:kern w:val="0"/>
          <w:sz w:val="32"/>
          <w:szCs w:val="32"/>
        </w:rPr>
        <w:t>。</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具体支出情况如下：</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（一）因公出国（境）费0 万元</w:t>
      </w:r>
      <w:bookmarkStart w:id="3" w:name="OLE_LINK1"/>
      <w:r>
        <w:rPr>
          <w:rFonts w:hint="eastAsia" w:ascii="仿宋" w:hAnsi="仿宋" w:eastAsia="仿宋" w:cs="仿宋"/>
          <w:kern w:val="0"/>
          <w:sz w:val="32"/>
          <w:szCs w:val="32"/>
        </w:rPr>
        <w:t>，与去年持平</w:t>
      </w:r>
      <w:bookmarkEnd w:id="3"/>
      <w:r>
        <w:rPr>
          <w:rFonts w:hint="eastAsia" w:ascii="仿宋" w:hAnsi="仿宋" w:eastAsia="仿宋" w:cs="仿宋"/>
          <w:kern w:val="0"/>
          <w:sz w:val="32"/>
          <w:szCs w:val="32"/>
        </w:rPr>
        <w:t>。</w:t>
      </w:r>
    </w:p>
    <w:p>
      <w:pPr>
        <w:autoSpaceDE w:val="0"/>
        <w:autoSpaceDN w:val="0"/>
        <w:adjustRightInd w:val="0"/>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（二）公务用车购置及运行费0万元</w:t>
      </w:r>
      <w:r>
        <w:rPr>
          <w:rFonts w:hint="eastAsia" w:ascii="仿宋" w:hAnsi="仿宋" w:eastAsia="仿宋" w:cs="仿宋"/>
          <w:kern w:val="0"/>
          <w:sz w:val="32"/>
          <w:szCs w:val="32"/>
          <w:lang w:eastAsia="zh-CN"/>
        </w:rPr>
        <w:t>，其中：</w:t>
      </w:r>
      <w:r>
        <w:rPr>
          <w:rFonts w:hint="eastAsia" w:ascii="仿宋" w:hAnsi="仿宋" w:eastAsia="仿宋" w:cs="仿宋"/>
          <w:kern w:val="0"/>
          <w:sz w:val="32"/>
          <w:szCs w:val="32"/>
        </w:rPr>
        <w:t>公务用车运行费0万元，</w:t>
      </w:r>
      <w:bookmarkStart w:id="4" w:name="OLE_LINK2"/>
      <w:r>
        <w:rPr>
          <w:rFonts w:hint="eastAsia" w:ascii="仿宋" w:hAnsi="仿宋" w:eastAsia="仿宋" w:cs="仿宋"/>
          <w:kern w:val="0"/>
          <w:sz w:val="32"/>
          <w:szCs w:val="32"/>
        </w:rPr>
        <w:t>公务用车购置费用0万元，</w:t>
      </w:r>
      <w:r>
        <w:rPr>
          <w:rFonts w:hint="eastAsia" w:ascii="仿宋" w:hAnsi="仿宋" w:eastAsia="仿宋" w:cs="仿宋"/>
          <w:color w:val="000000"/>
          <w:kern w:val="0"/>
          <w:sz w:val="32"/>
          <w:szCs w:val="32"/>
        </w:rPr>
        <w:t>主要用于车辆下乡燃油费、过路费、保险费等，比201</w:t>
      </w:r>
      <w:r>
        <w:rPr>
          <w:rFonts w:hint="eastAsia" w:ascii="仿宋" w:hAnsi="仿宋" w:eastAsia="仿宋" w:cs="仿宋"/>
          <w:color w:val="000000"/>
          <w:kern w:val="0"/>
          <w:sz w:val="32"/>
          <w:szCs w:val="32"/>
          <w:lang w:val="en-US" w:eastAsia="zh-CN"/>
        </w:rPr>
        <w:t>8</w:t>
      </w:r>
      <w:r>
        <w:rPr>
          <w:rFonts w:hint="eastAsia" w:ascii="仿宋" w:hAnsi="仿宋" w:eastAsia="仿宋" w:cs="仿宋"/>
          <w:color w:val="000000"/>
          <w:kern w:val="0"/>
          <w:sz w:val="32"/>
          <w:szCs w:val="32"/>
        </w:rPr>
        <w:t>年减少</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万元，较上年下降</w:t>
      </w:r>
      <w:r>
        <w:rPr>
          <w:rFonts w:hint="eastAsia" w:ascii="仿宋" w:hAnsi="仿宋" w:eastAsia="仿宋" w:cs="仿宋"/>
          <w:color w:val="000000"/>
          <w:kern w:val="0"/>
          <w:sz w:val="32"/>
          <w:szCs w:val="32"/>
          <w:lang w:val="en-US" w:eastAsia="zh-CN"/>
        </w:rPr>
        <w:t>0</w:t>
      </w:r>
      <w:r>
        <w:rPr>
          <w:rFonts w:hint="eastAsia" w:ascii="仿宋" w:hAnsi="仿宋" w:eastAsia="仿宋" w:cs="仿宋"/>
          <w:color w:val="000000"/>
          <w:kern w:val="0"/>
          <w:sz w:val="32"/>
          <w:szCs w:val="32"/>
        </w:rPr>
        <w:t>%，</w:t>
      </w:r>
      <w:r>
        <w:rPr>
          <w:rFonts w:hint="eastAsia" w:ascii="仿宋" w:hAnsi="仿宋" w:eastAsia="仿宋" w:cs="仿宋"/>
          <w:kern w:val="0"/>
          <w:sz w:val="32"/>
          <w:szCs w:val="32"/>
        </w:rPr>
        <w:t>与去年持平。</w:t>
      </w:r>
      <w:bookmarkEnd w:id="4"/>
      <w:r>
        <w:rPr>
          <w:rFonts w:hint="eastAsia" w:ascii="仿宋" w:hAnsi="仿宋" w:eastAsia="仿宋" w:cs="仿宋"/>
          <w:kern w:val="0"/>
          <w:sz w:val="32"/>
          <w:szCs w:val="32"/>
          <w:lang w:eastAsia="zh-CN"/>
        </w:rPr>
        <w:t>主要原因：我单位无此项支出。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（三）公务接待费</w:t>
      </w:r>
      <w:r>
        <w:rPr>
          <w:rFonts w:hint="eastAsia" w:ascii="仿宋" w:hAnsi="仿宋" w:eastAsia="仿宋" w:cs="仿宋"/>
          <w:kern w:val="0"/>
          <w:sz w:val="32"/>
          <w:szCs w:val="32"/>
          <w:lang w:val="en-US" w:eastAsia="zh-CN"/>
        </w:rPr>
        <w:t>10</w:t>
      </w:r>
      <w:r>
        <w:rPr>
          <w:rFonts w:hint="eastAsia" w:ascii="仿宋" w:hAnsi="仿宋" w:eastAsia="仿宋" w:cs="仿宋"/>
          <w:kern w:val="0"/>
          <w:sz w:val="32"/>
          <w:szCs w:val="32"/>
        </w:rPr>
        <w:t>万元，与去年</w:t>
      </w:r>
      <w:r>
        <w:rPr>
          <w:rFonts w:hint="eastAsia" w:ascii="仿宋" w:hAnsi="仿宋" w:eastAsia="仿宋" w:cs="仿宋"/>
          <w:kern w:val="0"/>
          <w:sz w:val="32"/>
          <w:szCs w:val="32"/>
          <w:lang w:eastAsia="zh-CN"/>
        </w:rPr>
        <w:t>增长</w:t>
      </w:r>
      <w:r>
        <w:rPr>
          <w:rFonts w:hint="eastAsia" w:ascii="仿宋" w:hAnsi="仿宋" w:eastAsia="仿宋" w:cs="仿宋"/>
          <w:kern w:val="0"/>
          <w:sz w:val="32"/>
          <w:szCs w:val="32"/>
          <w:lang w:val="en-US" w:eastAsia="zh-CN"/>
        </w:rPr>
        <w:t>100%</w:t>
      </w:r>
      <w:r>
        <w:rPr>
          <w:rFonts w:hint="eastAsia" w:ascii="仿宋" w:hAnsi="仿宋" w:eastAsia="仿宋" w:cs="仿宋"/>
          <w:kern w:val="0"/>
          <w:sz w:val="32"/>
          <w:szCs w:val="32"/>
        </w:rPr>
        <w:t>。主要原因：</w:t>
      </w:r>
      <w:r>
        <w:rPr>
          <w:rFonts w:hint="eastAsia" w:ascii="仿宋" w:hAnsi="仿宋" w:eastAsia="仿宋" w:cs="仿宋"/>
          <w:kern w:val="0"/>
          <w:sz w:val="32"/>
          <w:szCs w:val="32"/>
          <w:lang w:eastAsia="zh-CN"/>
        </w:rPr>
        <w:t>一是</w:t>
      </w:r>
      <w:r>
        <w:rPr>
          <w:rFonts w:hint="eastAsia" w:ascii="仿宋" w:hAnsi="仿宋" w:eastAsia="仿宋" w:cs="仿宋"/>
          <w:kern w:val="0"/>
          <w:sz w:val="32"/>
          <w:szCs w:val="32"/>
        </w:rPr>
        <w:t>我县仍为省巡察</w:t>
      </w:r>
      <w:r>
        <w:rPr>
          <w:rFonts w:hint="eastAsia" w:ascii="仿宋" w:hAnsi="仿宋" w:eastAsia="仿宋" w:cs="仿宋"/>
          <w:kern w:val="0"/>
          <w:sz w:val="32"/>
          <w:szCs w:val="32"/>
          <w:lang w:eastAsia="zh-CN"/>
        </w:rPr>
        <w:t>工作</w:t>
      </w:r>
      <w:r>
        <w:rPr>
          <w:rFonts w:hint="eastAsia" w:ascii="仿宋" w:hAnsi="仿宋" w:eastAsia="仿宋" w:cs="仿宋"/>
          <w:kern w:val="0"/>
          <w:sz w:val="32"/>
          <w:szCs w:val="32"/>
        </w:rPr>
        <w:t>信息直报点</w:t>
      </w:r>
      <w:r>
        <w:rPr>
          <w:rFonts w:hint="eastAsia" w:ascii="仿宋" w:hAnsi="仿宋" w:eastAsia="仿宋" w:cs="仿宋"/>
          <w:kern w:val="0"/>
          <w:sz w:val="32"/>
          <w:szCs w:val="32"/>
          <w:lang w:eastAsia="zh-CN"/>
        </w:rPr>
        <w:t>；二是</w:t>
      </w:r>
      <w:r>
        <w:rPr>
          <w:rFonts w:hint="eastAsia" w:ascii="仿宋" w:hAnsi="仿宋" w:eastAsia="仿宋" w:cs="仿宋"/>
          <w:kern w:val="0"/>
          <w:sz w:val="32"/>
          <w:szCs w:val="32"/>
        </w:rPr>
        <w:t>市委</w:t>
      </w:r>
      <w:r>
        <w:rPr>
          <w:rFonts w:hint="eastAsia" w:ascii="仿宋" w:hAnsi="仿宋" w:eastAsia="仿宋" w:cs="仿宋"/>
          <w:kern w:val="0"/>
          <w:sz w:val="32"/>
          <w:szCs w:val="32"/>
          <w:lang w:eastAsia="zh-CN"/>
        </w:rPr>
        <w:t>开展异地交叉</w:t>
      </w:r>
      <w:r>
        <w:rPr>
          <w:rFonts w:hint="eastAsia" w:ascii="仿宋" w:hAnsi="仿宋" w:eastAsia="仿宋" w:cs="仿宋"/>
          <w:kern w:val="0"/>
          <w:sz w:val="32"/>
          <w:szCs w:val="32"/>
        </w:rPr>
        <w:t>巡察工作</w:t>
      </w:r>
      <w:r>
        <w:rPr>
          <w:rFonts w:hint="eastAsia" w:ascii="仿宋" w:hAnsi="仿宋" w:eastAsia="仿宋" w:cs="仿宋"/>
          <w:kern w:val="0"/>
          <w:sz w:val="32"/>
          <w:szCs w:val="32"/>
          <w:lang w:eastAsia="zh-CN"/>
        </w:rPr>
        <w:t>，按照市委巡察工作要求负责异地巡察组食宿费用等</w:t>
      </w:r>
      <w:r>
        <w:rPr>
          <w:rFonts w:hint="eastAsia" w:ascii="仿宋" w:hAnsi="仿宋" w:eastAsia="仿宋" w:cs="仿宋"/>
          <w:kern w:val="0"/>
          <w:sz w:val="32"/>
          <w:szCs w:val="32"/>
        </w:rPr>
        <w:t>。</w:t>
      </w:r>
    </w:p>
    <w:p>
      <w:pPr>
        <w:autoSpaceDE w:val="0"/>
        <w:autoSpaceDN w:val="0"/>
        <w:adjustRightInd w:val="0"/>
        <w:ind w:firstLine="640" w:firstLineChars="200"/>
        <w:jc w:val="left"/>
        <w:rPr>
          <w:rFonts w:ascii="黑体" w:hAnsi="黑体" w:eastAsia="黑体"/>
          <w:bCs/>
          <w:kern w:val="0"/>
          <w:sz w:val="32"/>
          <w:szCs w:val="32"/>
        </w:rPr>
      </w:pPr>
      <w:r>
        <w:rPr>
          <w:rFonts w:ascii="黑体" w:hAnsi="黑体" w:eastAsia="黑体"/>
          <w:bCs/>
          <w:kern w:val="0"/>
          <w:sz w:val="32"/>
          <w:szCs w:val="32"/>
        </w:rPr>
        <w:t xml:space="preserve"> </w:t>
      </w:r>
      <w:r>
        <w:rPr>
          <w:rFonts w:hint="eastAsia" w:ascii="黑体" w:hAnsi="黑体" w:eastAsia="黑体"/>
          <w:bCs/>
          <w:kern w:val="0"/>
          <w:sz w:val="32"/>
          <w:szCs w:val="32"/>
        </w:rPr>
        <w:t>十、其他重要事项的情况说明</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（一）机关运行经费支出情况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县委巡察办</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年机关运行经费支出预算</w:t>
      </w:r>
      <w:r>
        <w:rPr>
          <w:rFonts w:hint="eastAsia" w:ascii="仿宋" w:hAnsi="仿宋" w:eastAsia="仿宋" w:cs="仿宋"/>
          <w:kern w:val="0"/>
          <w:sz w:val="32"/>
          <w:szCs w:val="32"/>
          <w:lang w:val="en-US" w:eastAsia="zh-CN"/>
        </w:rPr>
        <w:t>230.00</w:t>
      </w:r>
      <w:r>
        <w:rPr>
          <w:rFonts w:hint="eastAsia" w:ascii="仿宋" w:hAnsi="仿宋" w:eastAsia="仿宋" w:cs="仿宋"/>
          <w:kern w:val="0"/>
          <w:sz w:val="32"/>
          <w:szCs w:val="32"/>
        </w:rPr>
        <w:t>万元，主要保障</w:t>
      </w:r>
      <w:r>
        <w:rPr>
          <w:rFonts w:hint="eastAsia" w:ascii="仿宋" w:hAnsi="仿宋" w:eastAsia="仿宋" w:cs="仿宋"/>
          <w:kern w:val="0"/>
          <w:sz w:val="32"/>
          <w:szCs w:val="32"/>
          <w:lang w:eastAsia="zh-CN"/>
        </w:rPr>
        <w:t>机构</w:t>
      </w:r>
      <w:r>
        <w:rPr>
          <w:rFonts w:hint="eastAsia" w:ascii="仿宋" w:hAnsi="仿宋" w:eastAsia="仿宋" w:cs="仿宋"/>
          <w:kern w:val="0"/>
          <w:sz w:val="32"/>
          <w:szCs w:val="32"/>
        </w:rPr>
        <w:t>正常运转及正常履职需要。比201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年增加</w:t>
      </w:r>
      <w:r>
        <w:rPr>
          <w:rFonts w:hint="eastAsia" w:ascii="仿宋" w:hAnsi="仿宋" w:eastAsia="仿宋" w:cs="仿宋"/>
          <w:kern w:val="0"/>
          <w:sz w:val="32"/>
          <w:szCs w:val="32"/>
          <w:lang w:val="en-US" w:eastAsia="zh-CN"/>
        </w:rPr>
        <w:t>30.23</w:t>
      </w:r>
      <w:r>
        <w:rPr>
          <w:rFonts w:hint="eastAsia" w:ascii="仿宋" w:hAnsi="仿宋" w:eastAsia="仿宋" w:cs="仿宋"/>
          <w:kern w:val="0"/>
          <w:sz w:val="32"/>
          <w:szCs w:val="32"/>
        </w:rPr>
        <w:t>万元，较上年上升</w:t>
      </w:r>
      <w:r>
        <w:rPr>
          <w:rFonts w:hint="eastAsia" w:ascii="仿宋" w:hAnsi="仿宋" w:eastAsia="仿宋" w:cs="仿宋"/>
          <w:kern w:val="0"/>
          <w:sz w:val="32"/>
          <w:szCs w:val="32"/>
          <w:lang w:val="en-US" w:eastAsia="zh-CN"/>
        </w:rPr>
        <w:t>15</w:t>
      </w:r>
      <w:r>
        <w:rPr>
          <w:rFonts w:hint="eastAsia" w:ascii="仿宋" w:hAnsi="仿宋" w:eastAsia="仿宋" w:cs="仿宋"/>
          <w:kern w:val="0"/>
          <w:sz w:val="32"/>
          <w:szCs w:val="32"/>
        </w:rPr>
        <w:t>%，主要原因是</w:t>
      </w:r>
      <w:r>
        <w:rPr>
          <w:rFonts w:hint="eastAsia" w:ascii="仿宋" w:hAnsi="仿宋" w:eastAsia="仿宋" w:cs="仿宋"/>
          <w:kern w:val="0"/>
          <w:sz w:val="32"/>
          <w:szCs w:val="32"/>
          <w:lang w:eastAsia="zh-CN"/>
        </w:rPr>
        <w:t>一是人员工资、社保等经费提高；二是全市开展异地交叉巡察工作，新增异地巡察组食宿等费；三是年度内开展巡察村居工作</w:t>
      </w:r>
      <w:r>
        <w:rPr>
          <w:rFonts w:hint="eastAsia" w:ascii="仿宋" w:hAnsi="仿宋" w:eastAsia="仿宋" w:cs="仿宋"/>
          <w:kern w:val="0"/>
          <w:sz w:val="32"/>
          <w:szCs w:val="32"/>
        </w:rPr>
        <w:t>。</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（二）政府采购支出情况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政府采购预算</w:t>
      </w:r>
      <w:r>
        <w:rPr>
          <w:rFonts w:hint="eastAsia" w:ascii="仿宋" w:hAnsi="仿宋" w:eastAsia="仿宋" w:cs="仿宋"/>
          <w:kern w:val="0"/>
          <w:sz w:val="32"/>
          <w:szCs w:val="32"/>
          <w:lang w:eastAsia="zh-CN"/>
        </w:rPr>
        <w:t>。</w:t>
      </w:r>
    </w:p>
    <w:p>
      <w:pPr>
        <w:numPr>
          <w:ilvl w:val="0"/>
          <w:numId w:val="7"/>
        </w:num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关于预算绩效管理工作开展情况说明</w:t>
      </w:r>
    </w:p>
    <w:p>
      <w:pPr>
        <w:autoSpaceDE w:val="0"/>
        <w:autoSpaceDN w:val="0"/>
        <w:adjustRightInd w:val="0"/>
        <w:ind w:firstLine="640" w:firstLineChars="200"/>
        <w:jc w:val="left"/>
        <w:rPr>
          <w:rFonts w:hint="default" w:ascii="仿宋" w:hAnsi="仿宋" w:eastAsia="仿宋" w:cs="仿宋"/>
          <w:kern w:val="0"/>
          <w:sz w:val="32"/>
          <w:szCs w:val="32"/>
          <w:lang w:eastAsia="zh-CN"/>
        </w:rPr>
      </w:pPr>
      <w:r>
        <w:rPr>
          <w:rFonts w:hint="default" w:ascii="仿宋" w:hAnsi="仿宋" w:eastAsia="仿宋" w:cs="仿宋"/>
          <w:kern w:val="0"/>
          <w:sz w:val="32"/>
          <w:szCs w:val="32"/>
          <w:lang w:eastAsia="zh-CN"/>
        </w:rPr>
        <w:t>2018年，我单位共组织对年初安排的</w:t>
      </w:r>
      <w:r>
        <w:rPr>
          <w:rFonts w:hint="eastAsia" w:ascii="仿宋" w:hAnsi="仿宋" w:eastAsia="仿宋" w:cs="仿宋"/>
          <w:kern w:val="0"/>
          <w:sz w:val="32"/>
          <w:szCs w:val="32"/>
          <w:lang w:val="en-US" w:eastAsia="zh-CN"/>
        </w:rPr>
        <w:t>4</w:t>
      </w:r>
      <w:r>
        <w:rPr>
          <w:rFonts w:hint="default" w:ascii="仿宋" w:hAnsi="仿宋" w:eastAsia="仿宋" w:cs="仿宋"/>
          <w:kern w:val="0"/>
          <w:sz w:val="32"/>
          <w:szCs w:val="32"/>
          <w:lang w:eastAsia="zh-CN"/>
        </w:rPr>
        <w:t>个项目</w:t>
      </w:r>
      <w:r>
        <w:rPr>
          <w:rFonts w:hint="eastAsia" w:ascii="仿宋" w:hAnsi="仿宋" w:eastAsia="仿宋" w:cs="仿宋"/>
          <w:kern w:val="0"/>
          <w:sz w:val="32"/>
          <w:szCs w:val="32"/>
          <w:lang w:eastAsia="zh-CN"/>
        </w:rPr>
        <w:t>（常规巡察、专项巡察、异地交叉巡察、整改督查）</w:t>
      </w:r>
      <w:r>
        <w:rPr>
          <w:rFonts w:hint="default" w:ascii="仿宋" w:hAnsi="仿宋" w:eastAsia="仿宋" w:cs="仿宋"/>
          <w:kern w:val="0"/>
          <w:sz w:val="32"/>
          <w:szCs w:val="32"/>
          <w:lang w:eastAsia="zh-CN"/>
        </w:rPr>
        <w:t>进行预算绩效评价，涉及资金</w:t>
      </w:r>
      <w:r>
        <w:rPr>
          <w:rFonts w:hint="eastAsia" w:ascii="仿宋" w:hAnsi="仿宋" w:eastAsia="仿宋" w:cs="仿宋"/>
          <w:kern w:val="0"/>
          <w:sz w:val="32"/>
          <w:szCs w:val="32"/>
          <w:lang w:val="en-US" w:eastAsia="zh-CN"/>
        </w:rPr>
        <w:t>199.77</w:t>
      </w:r>
      <w:r>
        <w:rPr>
          <w:rFonts w:hint="default" w:ascii="仿宋" w:hAnsi="仿宋" w:eastAsia="仿宋" w:cs="仿宋"/>
          <w:kern w:val="0"/>
          <w:sz w:val="32"/>
          <w:szCs w:val="32"/>
          <w:lang w:eastAsia="zh-CN"/>
        </w:rPr>
        <w:t>万元，绩效工作取得了较好成效，一是加强了项目资金使用过程的监控，提高资金使用的规范性和时效性；二是加强绩效评价的沟通汇报工作，将绩效评价作为预算管理和安排以后年度预算的重要依据；三是强化评价结果的应用，发现问题及时改进，加强评价结果与项目资金安排的链接。</w:t>
      </w:r>
    </w:p>
    <w:p>
      <w:pPr>
        <w:autoSpaceDE w:val="0"/>
        <w:autoSpaceDN w:val="0"/>
        <w:adjustRightInd w:val="0"/>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2019年，我单位拟对</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lang w:eastAsia="zh-CN"/>
        </w:rPr>
        <w:t xml:space="preserve">个项目（常规巡察、专项巡察、村居巡察、异地交叉巡察、整改督查）进行预算绩效评价，涉及资金约 </w:t>
      </w:r>
      <w:r>
        <w:rPr>
          <w:rFonts w:hint="eastAsia" w:ascii="仿宋" w:hAnsi="仿宋" w:eastAsia="仿宋" w:cs="仿宋"/>
          <w:kern w:val="0"/>
          <w:sz w:val="32"/>
          <w:szCs w:val="32"/>
          <w:lang w:val="en-US" w:eastAsia="zh-CN"/>
        </w:rPr>
        <w:t>230</w:t>
      </w:r>
      <w:r>
        <w:rPr>
          <w:rFonts w:hint="eastAsia" w:ascii="仿宋" w:hAnsi="仿宋" w:eastAsia="仿宋" w:cs="仿宋"/>
          <w:kern w:val="0"/>
          <w:sz w:val="32"/>
          <w:szCs w:val="32"/>
          <w:lang w:eastAsia="zh-CN"/>
        </w:rPr>
        <w:t xml:space="preserve"> 万元，年初从预算项目立项的依据、可行性、必要性和预算项目的实施内容、计划、绩效目标等方面对各个预算项目支出分别进行了绩效目标申报，确保项目支出有据可依，并加强收支管理，不断提高我局绩效管理工作水平和预算资金使用效益，确保完成年初制定绩效目标。</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（四）国有资产占用情况</w:t>
      </w:r>
    </w:p>
    <w:p>
      <w:pPr>
        <w:autoSpaceDE w:val="0"/>
        <w:autoSpaceDN w:val="0"/>
        <w:adjustRightInd w:val="0"/>
        <w:ind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rPr>
        <w:t xml:space="preserve"> 201</w:t>
      </w:r>
      <w:r>
        <w:rPr>
          <w:rFonts w:hint="eastAsia" w:ascii="仿宋" w:hAnsi="仿宋" w:eastAsia="仿宋" w:cs="仿宋"/>
          <w:kern w:val="0"/>
          <w:sz w:val="32"/>
          <w:szCs w:val="32"/>
          <w:lang w:val="en-US" w:eastAsia="zh-CN"/>
        </w:rPr>
        <w:t>8</w:t>
      </w:r>
      <w:r>
        <w:rPr>
          <w:rFonts w:hint="eastAsia" w:ascii="仿宋" w:hAnsi="仿宋" w:eastAsia="仿宋" w:cs="仿宋"/>
          <w:kern w:val="0"/>
          <w:sz w:val="32"/>
          <w:szCs w:val="32"/>
        </w:rPr>
        <w:t>年期末，县委巡察办共有车辆0辆，其中：一般公务用车</w:t>
      </w:r>
      <w:r>
        <w:rPr>
          <w:rFonts w:hint="eastAsia" w:ascii="仿宋" w:hAnsi="仿宋" w:eastAsia="仿宋" w:cs="仿宋"/>
          <w:kern w:val="0"/>
          <w:sz w:val="32"/>
          <w:szCs w:val="32"/>
          <w:lang w:val="en-US" w:eastAsia="zh-CN"/>
        </w:rPr>
        <w:t>0</w:t>
      </w:r>
      <w:r>
        <w:rPr>
          <w:rFonts w:hint="eastAsia" w:ascii="仿宋" w:hAnsi="仿宋" w:eastAsia="仿宋" w:cs="仿宋"/>
          <w:kern w:val="0"/>
          <w:sz w:val="32"/>
          <w:szCs w:val="32"/>
        </w:rPr>
        <w:t>辆，执法执勤车0辆，其他用车0辆；</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单</w:t>
      </w:r>
      <w:r>
        <w:rPr>
          <w:rFonts w:hint="eastAsia" w:ascii="仿宋" w:hAnsi="仿宋" w:eastAsia="仿宋" w:cs="仿宋"/>
          <w:kern w:val="0"/>
          <w:sz w:val="32"/>
          <w:szCs w:val="32"/>
          <w:lang w:eastAsia="zh-CN"/>
        </w:rPr>
        <w:t>位</w:t>
      </w:r>
      <w:r>
        <w:rPr>
          <w:rFonts w:hint="eastAsia" w:ascii="仿宋" w:hAnsi="仿宋" w:eastAsia="仿宋" w:cs="仿宋"/>
          <w:kern w:val="0"/>
          <w:sz w:val="32"/>
          <w:szCs w:val="32"/>
        </w:rPr>
        <w:t>价</w:t>
      </w:r>
      <w:r>
        <w:rPr>
          <w:rFonts w:hint="eastAsia" w:ascii="仿宋" w:hAnsi="仿宋" w:eastAsia="仿宋" w:cs="仿宋"/>
          <w:kern w:val="0"/>
          <w:sz w:val="32"/>
          <w:szCs w:val="32"/>
          <w:lang w:eastAsia="zh-CN"/>
        </w:rPr>
        <w:t>值</w:t>
      </w:r>
      <w:r>
        <w:rPr>
          <w:rFonts w:hint="eastAsia" w:ascii="仿宋" w:hAnsi="仿宋" w:eastAsia="仿宋" w:cs="仿宋"/>
          <w:kern w:val="0"/>
          <w:sz w:val="32"/>
          <w:szCs w:val="32"/>
        </w:rPr>
        <w:t>50 万元以上通用设备</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无单位价值 100 万元以上专用设备。</w:t>
      </w:r>
      <w:r>
        <w:rPr>
          <w:rFonts w:hint="eastAsia" w:ascii="仿宋" w:hAnsi="仿宋" w:eastAsia="仿宋" w:cs="仿宋"/>
          <w:kern w:val="0"/>
          <w:sz w:val="32"/>
          <w:szCs w:val="32"/>
          <w:lang w:eastAsia="zh-CN"/>
        </w:rPr>
        <w:t>固定资产总值</w:t>
      </w:r>
      <w:r>
        <w:rPr>
          <w:rFonts w:hint="eastAsia" w:ascii="仿宋" w:hAnsi="仿宋" w:eastAsia="仿宋" w:cs="仿宋"/>
          <w:kern w:val="0"/>
          <w:sz w:val="32"/>
          <w:szCs w:val="32"/>
          <w:lang w:val="en-US" w:eastAsia="zh-CN"/>
        </w:rPr>
        <w:t>58.97万</w:t>
      </w:r>
      <w:r>
        <w:rPr>
          <w:rFonts w:hint="eastAsia" w:ascii="仿宋" w:hAnsi="仿宋" w:eastAsia="仿宋" w:cs="仿宋"/>
          <w:kern w:val="0"/>
          <w:sz w:val="32"/>
          <w:szCs w:val="32"/>
          <w:lang w:eastAsia="zh-CN"/>
        </w:rPr>
        <w:t>元，办公用房为县统一安排使用综合办公大楼用房，业务用房面积</w:t>
      </w:r>
      <w:r>
        <w:rPr>
          <w:rFonts w:hint="eastAsia" w:ascii="仿宋" w:hAnsi="仿宋" w:eastAsia="仿宋" w:cs="仿宋"/>
          <w:kern w:val="0"/>
          <w:sz w:val="32"/>
          <w:szCs w:val="32"/>
          <w:lang w:val="en-US" w:eastAsia="zh-CN"/>
        </w:rPr>
        <w:t>0平方米。</w:t>
      </w:r>
      <w:bookmarkStart w:id="5" w:name="_GoBack"/>
      <w:bookmarkEnd w:id="5"/>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（五）专项转移支付项目情况</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县委巡察办</w:t>
      </w:r>
      <w:r>
        <w:rPr>
          <w:rFonts w:hint="eastAsia" w:ascii="仿宋" w:hAnsi="仿宋" w:eastAsia="仿宋" w:cs="仿宋"/>
          <w:kern w:val="0"/>
          <w:sz w:val="32"/>
          <w:szCs w:val="32"/>
          <w:lang w:eastAsia="zh-CN"/>
        </w:rPr>
        <w:t>无</w:t>
      </w:r>
      <w:r>
        <w:rPr>
          <w:rFonts w:hint="eastAsia" w:ascii="仿宋" w:hAnsi="仿宋" w:eastAsia="仿宋" w:cs="仿宋"/>
          <w:kern w:val="0"/>
          <w:sz w:val="32"/>
          <w:szCs w:val="32"/>
        </w:rPr>
        <w:t>负责管理的专项转移支付项目。</w:t>
      </w:r>
    </w:p>
    <w:p>
      <w:pPr>
        <w:numPr>
          <w:ilvl w:val="0"/>
          <w:numId w:val="8"/>
        </w:numPr>
        <w:autoSpaceDE w:val="0"/>
        <w:autoSpaceDN w:val="0"/>
        <w:adjustRightInd w:val="0"/>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债务支出收入项目情况</w:t>
      </w:r>
    </w:p>
    <w:p>
      <w:pPr>
        <w:widowControl w:val="0"/>
        <w:numPr>
          <w:ilvl w:val="0"/>
          <w:numId w:val="0"/>
        </w:numPr>
        <w:wordWrap/>
        <w:autoSpaceDE w:val="0"/>
        <w:autoSpaceDN w:val="0"/>
        <w:adjustRightInd w:val="0"/>
        <w:snapToGrid/>
        <w:spacing w:before="0" w:after="0" w:line="240" w:lineRule="auto"/>
        <w:ind w:left="0" w:leftChars="0" w:right="0" w:firstLine="640" w:firstLineChars="200"/>
        <w:jc w:val="left"/>
        <w:textAlignment w:val="auto"/>
        <w:outlineLvl w:val="9"/>
        <w:rPr>
          <w:rFonts w:hint="eastAsia" w:ascii="仿宋" w:hAnsi="仿宋" w:eastAsia="仿宋" w:cs="仿宋"/>
          <w:kern w:val="0"/>
          <w:sz w:val="32"/>
          <w:szCs w:val="32"/>
          <w:lang w:eastAsia="zh-CN"/>
        </w:rPr>
      </w:pPr>
      <w:r>
        <w:rPr>
          <w:rFonts w:hint="eastAsia" w:ascii="仿宋" w:hAnsi="仿宋" w:eastAsia="仿宋" w:cs="仿宋"/>
          <w:kern w:val="0"/>
          <w:sz w:val="32"/>
          <w:szCs w:val="32"/>
          <w:lang w:eastAsia="zh-CN"/>
        </w:rPr>
        <w:t>县委巡察办</w:t>
      </w:r>
      <w:r>
        <w:rPr>
          <w:rFonts w:hint="eastAsia" w:ascii="仿宋" w:hAnsi="仿宋" w:eastAsia="仿宋" w:cs="仿宋"/>
          <w:kern w:val="0"/>
          <w:sz w:val="32"/>
          <w:szCs w:val="32"/>
          <w:lang w:val="en-US" w:eastAsia="zh-CN"/>
        </w:rPr>
        <w:t>2019年无债务支出收入项目。</w:t>
      </w:r>
    </w:p>
    <w:p>
      <w:pPr>
        <w:autoSpaceDE w:val="0"/>
        <w:autoSpaceDN w:val="0"/>
        <w:adjustRightInd w:val="0"/>
        <w:jc w:val="center"/>
        <w:rPr>
          <w:rFonts w:ascii="方正小标宋简体" w:hAnsi="方正小标宋简体" w:eastAsia="方正小标宋简体" w:cs="方正小标宋简体"/>
          <w:kern w:val="0"/>
          <w:sz w:val="36"/>
          <w:szCs w:val="36"/>
        </w:rPr>
      </w:pPr>
    </w:p>
    <w:p>
      <w:pPr>
        <w:autoSpaceDE w:val="0"/>
        <w:autoSpaceDN w:val="0"/>
        <w:adjustRightInd w:val="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第三部分</w:t>
      </w:r>
    </w:p>
    <w:p>
      <w:pPr>
        <w:autoSpaceDE w:val="0"/>
        <w:autoSpaceDN w:val="0"/>
        <w:adjustRightInd w:val="0"/>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名词解释</w:t>
      </w:r>
    </w:p>
    <w:p>
      <w:pPr>
        <w:autoSpaceDE w:val="0"/>
        <w:autoSpaceDN w:val="0"/>
        <w:adjustRightInd w:val="0"/>
        <w:jc w:val="center"/>
        <w:rPr>
          <w:rFonts w:ascii="方正小标宋简体" w:hAnsi="方正小标宋简体" w:eastAsia="方正小标宋简体" w:cs="方正小标宋简体"/>
          <w:kern w:val="0"/>
          <w:sz w:val="10"/>
          <w:szCs w:val="10"/>
        </w:rPr>
      </w:pP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一、财政拨款收入：是指县级财政当年拨付的资金。</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二、事业收入：是指事业单位开展专业活动及辅助活动所取得的收入。</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三、经营收入：是指事业单位在专业活动及其辅助活动之外开展的非独立核算经营活动取得的收入。</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四、其他收入：是指部门取得的除“财政拨款”、“事业收入”、“事业单位经营收入”等以外的收入。</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五、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六、基本支出：是指为保障机构正常运转、完成日常工作任务所必需的开支，其内容包括人员经费和日常公用经费两部分。</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七、项目支出：是指在基本支出之外，为完成特定的行政工作任务或事业发展目标所发生的支出。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八、“三公”经费：是指纳入县级财政预</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九、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ascii="仿宋" w:hAnsi="仿宋" w:eastAsia="仿宋" w:cs="仿宋"/>
          <w:kern w:val="0"/>
          <w:sz w:val="32"/>
          <w:szCs w:val="32"/>
        </w:rPr>
      </w:pPr>
    </w:p>
    <w:p>
      <w:pPr>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附件：</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年部门预算公开报表</w:t>
      </w:r>
    </w:p>
    <w:p>
      <w:pPr>
        <w:wordWrap w:val="0"/>
        <w:ind w:firstLine="640" w:firstLineChars="200"/>
        <w:jc w:val="right"/>
        <w:rPr>
          <w:rFonts w:ascii="??_GB2312" w:hAnsi="??_GB2312" w:cs="??_GB2312"/>
          <w:sz w:val="32"/>
          <w:szCs w:val="32"/>
        </w:rPr>
      </w:pPr>
      <w:r>
        <w:rPr>
          <w:rFonts w:hint="eastAsia" w:ascii="仿宋" w:hAnsi="仿宋" w:eastAsia="仿宋" w:cs="仿宋"/>
          <w:kern w:val="0"/>
          <w:sz w:val="32"/>
          <w:szCs w:val="32"/>
        </w:rPr>
        <w:t xml:space="preserve"> </w:t>
      </w:r>
      <w:r>
        <w:rPr>
          <w:rFonts w:hint="eastAsia" w:ascii="仿宋" w:hAnsi="仿宋" w:eastAsia="仿宋" w:cs="仿宋"/>
          <w:kern w:val="0"/>
          <w:sz w:val="32"/>
          <w:szCs w:val="32"/>
          <w:lang w:eastAsia="zh-CN"/>
        </w:rPr>
        <w:t>2019</w:t>
      </w:r>
      <w:r>
        <w:rPr>
          <w:rFonts w:hint="eastAsia" w:ascii="仿宋" w:hAnsi="仿宋" w:eastAsia="仿宋" w:cs="仿宋"/>
          <w:kern w:val="0"/>
          <w:sz w:val="32"/>
          <w:szCs w:val="32"/>
        </w:rPr>
        <w:t>年</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月</w:t>
      </w:r>
      <w:r>
        <w:rPr>
          <w:rFonts w:hint="eastAsia" w:ascii="仿宋" w:hAnsi="仿宋" w:eastAsia="仿宋" w:cs="仿宋"/>
          <w:kern w:val="0"/>
          <w:sz w:val="32"/>
          <w:szCs w:val="32"/>
          <w:lang w:val="en-US" w:eastAsia="zh-CN"/>
        </w:rPr>
        <w:t>18</w:t>
      </w:r>
      <w:r>
        <w:rPr>
          <w:rFonts w:hint="eastAsia" w:ascii="仿宋" w:hAnsi="仿宋" w:eastAsia="仿宋" w:cs="仿宋"/>
          <w:kern w:val="0"/>
          <w:sz w:val="32"/>
          <w:szCs w:val="32"/>
        </w:rPr>
        <w:t xml:space="preserve">日 </w:t>
      </w:r>
      <w:r>
        <w:rPr>
          <w:rFonts w:ascii="??_GB2312" w:hAnsi="??_GB2312" w:cs="??_GB2312"/>
          <w:kern w:val="0"/>
          <w:sz w:val="32"/>
          <w:szCs w:val="32"/>
        </w:rPr>
        <w:t xml:space="preserve">   </w:t>
      </w:r>
    </w:p>
    <w:p>
      <w:pPr>
        <w:wordWrap w:val="0"/>
        <w:ind w:firstLine="640" w:firstLineChars="200"/>
        <w:jc w:val="right"/>
        <w:rPr>
          <w:rFonts w:ascii="??_GB2312" w:hAnsi="??_GB2312" w:cs="??_GB2312"/>
          <w:kern w:val="0"/>
          <w:sz w:val="32"/>
          <w:szCs w:val="32"/>
        </w:rPr>
      </w:pPr>
    </w:p>
    <w:p>
      <w:pPr>
        <w:wordWrap w:val="0"/>
        <w:ind w:firstLine="640" w:firstLineChars="200"/>
        <w:jc w:val="right"/>
        <w:rPr>
          <w:rFonts w:ascii="??_GB2312" w:hAnsi="??_GB2312" w:cs="??_GB2312"/>
          <w:kern w:val="0"/>
          <w:sz w:val="32"/>
          <w:szCs w:val="32"/>
        </w:rPr>
      </w:pPr>
    </w:p>
    <w:sectPr>
      <w:headerReference r:id="rId5" w:type="first"/>
      <w:footerReference r:id="rId8" w:type="first"/>
      <w:headerReference r:id="rId3" w:type="default"/>
      <w:footerReference r:id="rId6" w:type="default"/>
      <w:headerReference r:id="rId4" w:type="even"/>
      <w:footerReference r:id="rId7" w:type="even"/>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4AB55"/>
    <w:multiLevelType w:val="singleLevel"/>
    <w:tmpl w:val="5B34AB55"/>
    <w:lvl w:ilvl="0" w:tentative="0">
      <w:start w:val="1"/>
      <w:numFmt w:val="chineseCounting"/>
      <w:suff w:val="nothing"/>
      <w:lvlText w:val="%1、"/>
      <w:lvlJc w:val="left"/>
      <w:rPr>
        <w:rFonts w:cs="Times New Roman"/>
      </w:rPr>
    </w:lvl>
  </w:abstractNum>
  <w:abstractNum w:abstractNumId="1">
    <w:nsid w:val="5B34AB71"/>
    <w:multiLevelType w:val="singleLevel"/>
    <w:tmpl w:val="5B34AB71"/>
    <w:lvl w:ilvl="0" w:tentative="0">
      <w:start w:val="1"/>
      <w:numFmt w:val="chineseCounting"/>
      <w:suff w:val="nothing"/>
      <w:lvlText w:val="（%1）"/>
      <w:lvlJc w:val="left"/>
      <w:rPr>
        <w:rFonts w:cs="Times New Roman"/>
      </w:rPr>
    </w:lvl>
  </w:abstractNum>
  <w:abstractNum w:abstractNumId="2">
    <w:nsid w:val="5B34ABEF"/>
    <w:multiLevelType w:val="singleLevel"/>
    <w:tmpl w:val="5B34ABEF"/>
    <w:lvl w:ilvl="0" w:tentative="0">
      <w:start w:val="2"/>
      <w:numFmt w:val="chineseCounting"/>
      <w:suff w:val="nothing"/>
      <w:lvlText w:val="（%1）"/>
      <w:lvlJc w:val="left"/>
      <w:rPr>
        <w:rFonts w:cs="Times New Roman"/>
      </w:rPr>
    </w:lvl>
  </w:abstractNum>
  <w:abstractNum w:abstractNumId="3">
    <w:nsid w:val="5B34AC1F"/>
    <w:multiLevelType w:val="singleLevel"/>
    <w:tmpl w:val="5B34AC1F"/>
    <w:lvl w:ilvl="0" w:tentative="0">
      <w:start w:val="1"/>
      <w:numFmt w:val="decimal"/>
      <w:suff w:val="nothing"/>
      <w:lvlText w:val="%1."/>
      <w:lvlJc w:val="left"/>
      <w:rPr>
        <w:rFonts w:cs="Times New Roman"/>
      </w:rPr>
    </w:lvl>
  </w:abstractNum>
  <w:abstractNum w:abstractNumId="4">
    <w:nsid w:val="5B34AD8E"/>
    <w:multiLevelType w:val="singleLevel"/>
    <w:tmpl w:val="5B34AD8E"/>
    <w:lvl w:ilvl="0" w:tentative="0">
      <w:start w:val="2"/>
      <w:numFmt w:val="chineseCounting"/>
      <w:suff w:val="nothing"/>
      <w:lvlText w:val="%1、"/>
      <w:lvlJc w:val="left"/>
      <w:rPr>
        <w:rFonts w:cs="Times New Roman"/>
      </w:rPr>
    </w:lvl>
  </w:abstractNum>
  <w:abstractNum w:abstractNumId="5">
    <w:nsid w:val="5C4531B7"/>
    <w:multiLevelType w:val="singleLevel"/>
    <w:tmpl w:val="5C4531B7"/>
    <w:lvl w:ilvl="0" w:tentative="0">
      <w:start w:val="1"/>
      <w:numFmt w:val="chineseCounting"/>
      <w:suff w:val="nothing"/>
      <w:lvlText w:val="%1、"/>
      <w:lvlJc w:val="left"/>
      <w:rPr>
        <w:rFonts w:cs="Times New Roman"/>
      </w:rPr>
    </w:lvl>
  </w:abstractNum>
  <w:abstractNum w:abstractNumId="6">
    <w:nsid w:val="5CECFC57"/>
    <w:multiLevelType w:val="singleLevel"/>
    <w:tmpl w:val="5CECFC57"/>
    <w:lvl w:ilvl="0" w:tentative="0">
      <w:start w:val="3"/>
      <w:numFmt w:val="chineseCounting"/>
      <w:suff w:val="nothing"/>
      <w:lvlText w:val="（%1）"/>
      <w:lvlJc w:val="left"/>
    </w:lvl>
  </w:abstractNum>
  <w:abstractNum w:abstractNumId="7">
    <w:nsid w:val="5CED0012"/>
    <w:multiLevelType w:val="singleLevel"/>
    <w:tmpl w:val="5CED0012"/>
    <w:lvl w:ilvl="0" w:tentative="0">
      <w:start w:val="6"/>
      <w:numFmt w:val="chineseCounting"/>
      <w:suff w:val="nothing"/>
      <w:lvlText w:val="（%1）"/>
      <w:lvlJc w:val="left"/>
    </w:lvl>
  </w:abstractNum>
  <w:num w:numId="1">
    <w:abstractNumId w:val="5"/>
  </w:num>
  <w:num w:numId="2">
    <w:abstractNumId w:val="0"/>
  </w:num>
  <w:num w:numId="3">
    <w:abstractNumId w:val="1"/>
  </w:num>
  <w:num w:numId="4">
    <w:abstractNumId w:val="2"/>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0E8527C"/>
    <w:rsid w:val="5D545F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ocked="1"/>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uiPriority w:val="99"/>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4"/>
    <w:link w:val="2"/>
    <w:uiPriority w:val="99"/>
    <w:rPr>
      <w:rFonts w:cs="黑体"/>
      <w:sz w:val="18"/>
      <w:szCs w:val="18"/>
    </w:rPr>
  </w:style>
  <w:style w:type="character" w:customStyle="1" w:styleId="7">
    <w:name w:val="Header Char"/>
    <w:basedOn w:val="4"/>
    <w:link w:val="3"/>
    <w:uiPriority w:val="99"/>
    <w:rPr>
      <w:rFonts w:cs="黑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10</Pages>
  <Words>525</Words>
  <Characters>2998</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2017-05-14T01:23:00Z</dcterms:created>
  <dc:creator>Administrator</dc:creator>
  <cp:lastModifiedBy>孙毅辉</cp:lastModifiedBy>
  <cp:lastPrinted>2019-05-27T00:58:00Z</cp:lastPrinted>
  <dcterms:modified xsi:type="dcterms:W3CDTF">2019-07-18T09:17:40Z</dcterms:modified>
  <dc:title>鹿邑县县委巡察办部门预算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