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B54A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EAD063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3C71EC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E9F989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51B2E9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5F493C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13773F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00FE68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1B7C3B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鹿邑县气象局</w:t>
      </w:r>
    </w:p>
    <w:p w14:paraId="7A452D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部门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预算</w:t>
      </w:r>
    </w:p>
    <w:p w14:paraId="61AE98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5D44B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A1427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B9AC5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E4636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60EB8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B2821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88233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68CD63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B8B87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1104F8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鹿邑县气象局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21EA01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2E373E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7CD3D7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鹿邑县气象局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22561E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2ED15D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鹿邑县气象局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143EE3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收支总体情况表</w:t>
      </w:r>
    </w:p>
    <w:p w14:paraId="71EA3B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收入总体情况表</w:t>
      </w:r>
    </w:p>
    <w:p w14:paraId="6E0DF2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支出总体情况表</w:t>
      </w:r>
    </w:p>
    <w:p w14:paraId="518275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375138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4A67D9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310CC1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5B74A2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45CA0C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481950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11E2E0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178A7C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0F825F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222DDC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45EECB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整体绩效目标表</w:t>
      </w:r>
    </w:p>
    <w:p w14:paraId="09133B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4D7048B9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71B628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鹿邑县气象局概况</w:t>
      </w:r>
    </w:p>
    <w:p w14:paraId="4F7FB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7378A2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20F0F2E8">
      <w:pPr>
        <w:autoSpaceDE w:val="0"/>
        <w:autoSpaceDN w:val="0"/>
        <w:adjustRightIn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鹿邑县气象局为事业单位，机构规格为正科级，内设科室4个，分别为气象台、人影办、办公室、财务室。</w:t>
      </w:r>
    </w:p>
    <w:p w14:paraId="6AC09B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(二)部门职责</w:t>
      </w:r>
    </w:p>
    <w:p w14:paraId="5CF4B1D3"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国家建设和社会生活提供气象管理与保障。气象政策法规贯彻执行与行业管理气象防灾减灾天气预报、气候预测、气象服务与专业气象预报服务、气象探测、卫星应用、资料管理、信息咨询、信息电话与广告服务、人工影响天气作业与防御雷电服务。</w:t>
      </w:r>
    </w:p>
    <w:p w14:paraId="39C324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二、预算单位构成</w:t>
      </w:r>
    </w:p>
    <w:p w14:paraId="536056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纳入本部门2024年度部门预算编制范围的单位共一个：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鹿邑县气象局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本级，无二级预算单位。</w:t>
      </w:r>
    </w:p>
    <w:p w14:paraId="012AD1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1391AD10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519E84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鹿邑县气象局2024年部门预算情况说明</w:t>
      </w:r>
    </w:p>
    <w:p w14:paraId="0113E7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3B1650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鹿邑县气象局2024年收入总计354.05万元，支出总计354.05万元，与2023年预算相比，收、支总计增加37.67万元，增长11.91%，主要原因是：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9340D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0B7FCF2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8194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09D5A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7AD3F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6542DD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鹿邑县气象局2024年收入合计354.05万元，其中：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241.55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112.50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8BEDB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826000" cy="3181350"/>
            <wp:effectExtent l="5080" t="4445" r="7620" b="1460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CC43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3E91D9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1939ED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鹿邑县气象局2024年支出合计354.05万元，其中：基本支出68.47万元，占19.34%；项目支出285.58万元，占80.66%。</w:t>
      </w:r>
    </w:p>
    <w:p w14:paraId="32ADD2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014780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430270"/>
            <wp:effectExtent l="4445" t="4445" r="15875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82AD0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3DFA6A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鹿邑县气象局2024年一般公共预算收支预算354.05万元，政府性基金收支预算0.00万元，国有资本经营预算0.00万元。与2023年相比，一般公共预算收支预算增加37.67万元，增长11.91%，主要原因是：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D976A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5D32E1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8244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0F2E28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5E5FB2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37043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鹿邑县气象局2024年一般公共预算支出年初预算为241.55万元。其中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基本支出68.47万元，占28.35%；项目支出173.08万元，占71.65%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1575755C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1、社会保障和就业支出9.17万元，占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3.80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%。其中：行政事业单位养老支出（款）机关事业单位基本养老保险缴费（项）支出7.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8万元；其他社会保障和就业支出（款）其他社会保障和就业（项）支出1.4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4CA93F5A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%。其中：行政事业单位医疗（款）事业单位医疗（项）支出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万元；行政事业单位医疗（款）其他行政事业单位医疗（项）支出0.07万元。</w:t>
      </w:r>
    </w:p>
    <w:p w14:paraId="28BC2993"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3、自然资源海洋气象等支出2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2.51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%。其中：气象事务（款）气象事业机构（项）支出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万元；气象事务（款）气象服务（项）支出1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.90万元。</w:t>
      </w:r>
    </w:p>
    <w:p w14:paraId="1DC8ED71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4、住房保障支出5.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sz w:val="32"/>
          <w:szCs w:val="32"/>
        </w:rPr>
        <w:t>9%。其中：住房改革支出（款）住房公积金（项）支出5.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70C82326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B95923">
      <w:pPr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4876800" cy="33235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52D727">
      <w:pPr>
        <w:spacing w:line="240" w:lineRule="auto"/>
        <w:ind w:firstLine="0" w:firstLineChars="0"/>
        <w:jc w:val="center"/>
        <w:rPr>
          <w:rFonts w:hint="eastAsia"/>
        </w:rPr>
      </w:pPr>
    </w:p>
    <w:p w14:paraId="3863CC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04F7C9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鹿邑县气象局2024年一般公共预算基本支出年初预算为68.47万元，其中：人员经费支出68.05万元，占99.39%；公用经费支出0.42万元，占0.61%。</w:t>
      </w:r>
    </w:p>
    <w:p w14:paraId="38B7D1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6116BF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45990" cy="3204210"/>
            <wp:effectExtent l="4445" t="4445" r="19685" b="698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77E41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1CE280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289A87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气象局2024年一般公共预算基本支出年初预算为68.47万元，其中：人员经费支出68.05万元，占99.39%；主要包括：基本工资37.38万元、津贴补贴2.42万元、绩效工资10.16万元、机关事业单位基本养老保险缴费7.68万元、医疗保险缴费3.08万元、其他社会保障缴费0.65万元、住房公积金5.77万元、生活补助0.91万元；公用经费支出0.42万元，占0.61%。主要包括：办公费0.42万元。</w:t>
      </w:r>
    </w:p>
    <w:p w14:paraId="7A2ACC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5A92D5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鹿邑县气象局2024年机构运行经费支出预算0.42万元，主要保障机关机构正常运转及正常履职需要的办公费、水电费、物业费、维修费、差旅费等支出，与2023年相比持平，主要原因：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6AB645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691C6A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气象局2024年预算支出354.05万元，其中：301工资福利支出93.11万元，主要包括：基本工资49.23万元、津贴补贴2.42万元、绩效工资11.20万元、基本养老保险缴费8.65万元、医疗保险缴费3.08万元、其他社会保障缴费0.65万元、住房公积金5.77万元、其他工资福利性支出12.11万元；302商品和服务支出169.95万元，主要包括：办公费7.95万元、维修（护）费29.00万元、专用材料费15.00万元、委托业务费76.90万元、其他商品服务支出41.10万元；303对个人和家庭的补助支出0.99万元，主要包括：生活补助0.99万元；309资本性支出（基本建设）60.00万元，主要包括：专用设备购置60.00万元；310资本性支出30.00万元，主要包括：基础设施建设30.00万元等。</w:t>
      </w:r>
    </w:p>
    <w:p w14:paraId="539FB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4C50D3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鹿邑县气象局2024年“三公”经费预算为0.00万元。2024年“三公”经费支出预算数较2023年持平。</w:t>
      </w:r>
    </w:p>
    <w:p w14:paraId="1959B3E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4DB628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6D95C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47BEE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6405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0FB5DA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鹿邑县气象局2024年无政府性基金预算拨款安排的支出。</w:t>
      </w:r>
    </w:p>
    <w:p w14:paraId="059ECF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326275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鹿邑县气象局2024年无国有资本经营预算拨款安排的支出。</w:t>
      </w:r>
    </w:p>
    <w:p w14:paraId="2E0D7A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26931A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鹿邑县气象局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政府采购预算安排0.00万元，其中：政府采购货物预算0.00万元、政府采购工程预算0.00万元、政府采购服务预算0.00万元。</w:t>
      </w:r>
    </w:p>
    <w:p w14:paraId="3CEF5F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41E451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鹿邑县气象局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预算绩效管理的支出总额为354.05万元，其中：人员经费支出68.05万元，公用经费支出0.42万元，项目支出总额285.58万元。支出项目共14个，其中：预算支出100万元及100万元以上的重点项目0个，支出总额0.00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71561F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352EBF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3A67273A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鹿邑县气象局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固定资产总额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万元，其中，房屋建筑物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万元，车辆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万元，办公设备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万元。车辆共有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辆，执法执勤车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</w:t>
      </w:r>
      <w:r>
        <w:rPr>
          <w:rFonts w:hint="eastAsia" w:ascii="仿宋" w:hAnsi="仿宋" w:eastAsia="仿宋" w:cs="仿宋"/>
          <w:sz w:val="32"/>
          <w:szCs w:val="32"/>
        </w:rPr>
        <w:t>其他用车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sz w:val="32"/>
          <w:szCs w:val="32"/>
        </w:rPr>
        <w:t>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单价50万元以上通用设备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台（套），单位价值100万元以上专用设备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台（套）。</w:t>
      </w:r>
    </w:p>
    <w:p w14:paraId="2C1F98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29ACEF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气象局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49A37460">
      <w:pPr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641" w:left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（三）债务收支项目情况</w:t>
      </w:r>
    </w:p>
    <w:p w14:paraId="4B98B5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鹿邑县气象局202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年没有债务收入支出项目安排。</w:t>
      </w:r>
    </w:p>
    <w:p w14:paraId="574011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1DF65F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1BC7797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7232184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1918540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79C72AC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6A8B3B6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78C0CDD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5CC456B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4FB71DE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63BA376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2A4D59E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3C259F9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6C5E659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0472FE6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41C96D9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附件：鹿邑县气象局2024年度部门预算表</w:t>
      </w:r>
    </w:p>
    <w:p w14:paraId="2C5964AC">
      <w:pP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5" w:type="default"/>
      <w:pgSz w:w="11905" w:h="16837"/>
      <w:pgMar w:top="1440" w:right="1701" w:bottom="1440" w:left="1701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006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91D13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XW5UtAAAAAFAQAADwAAAAAAAAABACAAAAAiAAAAZHJzL2Rvd25yZXYueG1s&#10;UEsBAhQAFAAAAAgAh07iQM+O+7YAAgAACQQAAA4AAAAAAAAAAQAgAAAAH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91D13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45667082"/>
    <w:rsid w:val="4E33012A"/>
    <w:rsid w:val="59322D9A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jcl\Desktop\&#40575;&#37009;&#39044;&#31639;&#20844;&#24320;&#22270;&#34920;&#27169;&#26495;(1)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072961373391"/>
          <c:y val="0.171621621621622"/>
          <c:w val="0.867811158798283"/>
          <c:h val="0.71945945945945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354.05</c:v>
                </c:pt>
                <c:pt idx="1" c:formatCode="#.00&quot;万&quot;&quot;元&quot;">
                  <c:v>316.38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24055846660262"/>
                  <c:y val="-0.07561907616151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614256574838732"/>
                  <c:y val="0.021809933389952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48624895900391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47650775594255"/>
                  <c:y val="0.055936570863807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'[鹿邑预算公开图表模板(1).xlsx]Sheet1'!$D$21:$G$21</c:f>
              <c:numCache>
                <c:formatCode>#.00"万""元"</c:formatCode>
                <c:ptCount val="4"/>
                <c:pt idx="0">
                  <c:v>112.5</c:v>
                </c:pt>
                <c:pt idx="1">
                  <c:v>241.55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0096295315935"/>
                  <c:y val="0.053313587560162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96917724067039"/>
                  <c:y val="-0.097741577193632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68.47</c:v>
                </c:pt>
                <c:pt idx="1">
                  <c:v>285.58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0.00_ </c:formatCode>
                <c:ptCount val="2"/>
                <c:pt idx="0">
                  <c:v>354.05</c:v>
                </c:pt>
                <c:pt idx="1">
                  <c:v>316.380344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27166767099995"/>
                  <c:y val="-0.052732136033626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10620110461070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290539501726579"/>
                  <c:y val="-0.051969872643303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16141700067489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468263076531921"/>
                  <c:y val="-0.027142412371671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0488157894737"/>
                      <c:h val="0.176168665961489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229553962263372"/>
                  <c:y val="0.15327044935056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6735416666667"/>
                      <c:h val="0.163749865808643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396875"/>
                  <c:y val="-0.065731381616311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84375"/>
                  <c:y val="-0.23379152815476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[鹿邑预算公开图表模板.xlsx]Sheet1!$D$120:$D$125</c:f>
              <c:strCache>
                <c:ptCount val="6"/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  <c:pt idx="4" c:formatCode="#.00&quot;万&quot;&quot;元&quot;">
                  <c:v>自然资源海洋气象等支出</c:v>
                </c:pt>
              </c:strCache>
            </c:strRef>
          </c:cat>
          <c:val>
            <c:numRef>
              <c:f>[鹿邑预算公开图表模板.xlsx]Sheet1!$E$120:$E$125</c:f>
              <c:numCache>
                <c:formatCode>General</c:formatCode>
                <c:ptCount val="6"/>
                <c:pt idx="1" c:formatCode="#.00&quot;万&quot;&quot;元&quot;">
                  <c:v>9.17</c:v>
                </c:pt>
                <c:pt idx="2" c:formatCode="#.00&quot;万&quot;&quot;元&quot;">
                  <c:v>3.15</c:v>
                </c:pt>
                <c:pt idx="3" c:formatCode="#.00&quot;万&quot;&quot;元&quot;">
                  <c:v>5.77</c:v>
                </c:pt>
                <c:pt idx="4" c:formatCode="#.00&quot;万&quot;&quot;元&quot;">
                  <c:v>223.46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4479166666667"/>
          <c:y val="0.87237294612151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95000888102337"/>
                  <c:y val="-9.01203628391724e-1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348998150324641"/>
                  <c:y val="-0.014414742369745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公用经费</a:t>
                    </a:r>
                    <a:r>
                      <a:rPr lang="en-US" altLang="zh-CN"/>
                      <a:t>0</a:t>
                    </a:r>
                    <a:r>
                      <a:t> .42万元 0.61%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[鹿邑预算公开图表模板.xlsx]Sheet1!$D$145:$D$146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[鹿邑预算公开图表模板.xlsx]Sheet1!$E$145:$E$146</c:f>
              <c:numCache>
                <c:formatCode>#.00"万""元"</c:formatCode>
                <c:ptCount val="2"/>
                <c:pt idx="0">
                  <c:v>68.05</c:v>
                </c:pt>
                <c:pt idx="1">
                  <c:v>0.42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2024-06-20T04:18:33Z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12089</Characters>
  <TotalTime>0</TotalTime>
  <ScaleCrop>false</ScaleCrop>
  <LinksUpToDate>false</LinksUpToDate>
  <CharactersWithSpaces>12236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c9858-cea6-4eb1-a24d-70b8e700393d}">
  <ds:schemaRefs/>
</ds:datastoreItem>
</file>

<file path=customXml/itemProps3.xml><?xml version="1.0" encoding="utf-8"?>
<ds:datastoreItem xmlns:ds="http://schemas.openxmlformats.org/officeDocument/2006/customXml" ds:itemID="{fc2663d3-8357-48e1-bbbf-1092a0b43e89}">
  <ds:schemaRefs/>
</ds:datastoreItem>
</file>

<file path=customXml/itemProps4.xml><?xml version="1.0" encoding="utf-8"?>
<ds:datastoreItem xmlns:ds="http://schemas.openxmlformats.org/officeDocument/2006/customXml" ds:itemID="{57e8da41-a429-48ac-89ed-67dfeaf9ce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3776</Words>
  <Characters>4403</Characters>
  <TotalTime>4</TotalTime>
  <ScaleCrop>false</ScaleCrop>
  <LinksUpToDate>false</LinksUpToDate>
  <CharactersWithSpaces>4415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2024-08-18T06:15:02Z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BF76CD38DD77498BB7F6815533CCD939_13</vt:lpwstr>
  </property>
</Properties>
</file>